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66" w:rsidRPr="00A40BDE" w:rsidRDefault="00840266" w:rsidP="00840266">
      <w:pPr>
        <w:spacing w:line="0" w:lineRule="atLeast"/>
        <w:contextualSpacing/>
        <w:jc w:val="center"/>
        <w:rPr>
          <w:rFonts w:ascii="Arial" w:eastAsia="標楷體" w:hAnsi="Arial" w:cs="Arial"/>
          <w:b/>
          <w:color w:val="0000FF"/>
          <w:sz w:val="50"/>
          <w:szCs w:val="50"/>
          <w:u w:val="single"/>
        </w:rPr>
      </w:pPr>
      <w:r w:rsidRPr="00A40BDE">
        <w:rPr>
          <w:rFonts w:ascii="Arial" w:eastAsia="標楷體" w:hAnsi="標楷體" w:cs="Arial"/>
          <w:b/>
          <w:color w:val="FF0000"/>
          <w:sz w:val="50"/>
          <w:szCs w:val="50"/>
          <w:u w:val="single"/>
        </w:rPr>
        <w:t>中華系統性創新學會</w:t>
      </w:r>
      <w:r w:rsidRPr="00F2411C">
        <w:rPr>
          <w:rFonts w:ascii="Arial" w:eastAsia="標楷體" w:hAnsi="Arial" w:cs="Arial"/>
          <w:b/>
          <w:color w:val="0000FF"/>
          <w:sz w:val="50"/>
          <w:szCs w:val="50"/>
          <w:u w:val="single"/>
        </w:rPr>
        <w:t>101</w:t>
      </w:r>
      <w:r w:rsidRPr="00F2411C">
        <w:rPr>
          <w:rFonts w:ascii="Arial" w:eastAsia="標楷體" w:hAnsi="標楷體" w:cs="Arial"/>
          <w:b/>
          <w:color w:val="0000FF"/>
          <w:sz w:val="50"/>
          <w:szCs w:val="50"/>
          <w:u w:val="single"/>
        </w:rPr>
        <w:t>下半年度課程</w:t>
      </w:r>
    </w:p>
    <w:tbl>
      <w:tblPr>
        <w:tblStyle w:val="a3"/>
        <w:tblW w:w="10173" w:type="dxa"/>
        <w:tblInd w:w="595" w:type="dxa"/>
        <w:tblLayout w:type="fixed"/>
        <w:tblLook w:val="04A0"/>
      </w:tblPr>
      <w:tblGrid>
        <w:gridCol w:w="817"/>
        <w:gridCol w:w="2126"/>
        <w:gridCol w:w="3969"/>
        <w:gridCol w:w="993"/>
        <w:gridCol w:w="2268"/>
      </w:tblGrid>
      <w:tr w:rsidR="00787696" w:rsidRPr="004F3D37" w:rsidTr="00787696">
        <w:trPr>
          <w:trHeight w:val="338"/>
        </w:trPr>
        <w:tc>
          <w:tcPr>
            <w:tcW w:w="817" w:type="dxa"/>
            <w:tcBorders>
              <w:bottom w:val="doub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4F3D37">
              <w:rPr>
                <w:rFonts w:ascii="Arial" w:eastAsia="標楷體" w:hAnsi="Arial" w:cs="Arial" w:hint="eastAsia"/>
                <w:b/>
                <w:sz w:val="30"/>
                <w:szCs w:val="30"/>
              </w:rPr>
              <w:t>地點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開課日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課</w:t>
            </w:r>
            <w:r w:rsidRPr="004F3D37">
              <w:rPr>
                <w:rFonts w:ascii="Arial" w:eastAsia="標楷體" w:hAnsi="標楷體" w:cs="Arial" w:hint="eastAsia"/>
                <w:b/>
                <w:sz w:val="30"/>
                <w:szCs w:val="30"/>
              </w:rPr>
              <w:t xml:space="preserve"> </w:t>
            </w: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程</w:t>
            </w:r>
            <w:r w:rsidRPr="004F3D37">
              <w:rPr>
                <w:rFonts w:ascii="Arial" w:eastAsia="標楷體" w:hAnsi="標楷體" w:cs="Arial" w:hint="eastAsia"/>
                <w:b/>
                <w:sz w:val="30"/>
                <w:szCs w:val="30"/>
              </w:rPr>
              <w:t xml:space="preserve"> </w:t>
            </w: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名</w:t>
            </w:r>
            <w:r w:rsidRPr="004F3D37">
              <w:rPr>
                <w:rFonts w:ascii="Arial" w:eastAsia="標楷體" w:hAnsi="標楷體" w:cs="Arial" w:hint="eastAsia"/>
                <w:b/>
                <w:sz w:val="30"/>
                <w:szCs w:val="30"/>
              </w:rPr>
              <w:t xml:space="preserve"> </w:t>
            </w: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稱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時數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4F3D37">
              <w:rPr>
                <w:rFonts w:ascii="Arial" w:eastAsia="標楷體" w:hAnsi="標楷體" w:cs="Arial"/>
                <w:b/>
                <w:sz w:val="30"/>
                <w:szCs w:val="30"/>
              </w:rPr>
              <w:t>上課時段</w:t>
            </w:r>
          </w:p>
        </w:tc>
      </w:tr>
      <w:tr w:rsidR="00787696" w:rsidRPr="004F3D37" w:rsidTr="00787696">
        <w:trPr>
          <w:trHeight w:val="147"/>
        </w:trPr>
        <w:tc>
          <w:tcPr>
            <w:tcW w:w="817" w:type="dxa"/>
            <w:vMerge w:val="restart"/>
          </w:tcPr>
          <w:p w:rsidR="00787696" w:rsidRDefault="00787696" w:rsidP="003010EB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Default="00787696" w:rsidP="003010EB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Pr="004F3D37" w:rsidRDefault="00787696" w:rsidP="003010EB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  <w:r w:rsidRPr="004F3D37">
              <w:rPr>
                <w:rFonts w:ascii="Arial" w:hAnsi="Arial" w:cs="Arial" w:hint="eastAsia"/>
                <w:b/>
                <w:sz w:val="60"/>
                <w:szCs w:val="60"/>
              </w:rPr>
              <w:t>新</w:t>
            </w:r>
          </w:p>
          <w:p w:rsidR="00787696" w:rsidRPr="004F3D37" w:rsidRDefault="00787696" w:rsidP="003010EB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Pr="004F3D37" w:rsidRDefault="00787696" w:rsidP="003010EB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Pr="004F3D37" w:rsidRDefault="00787696" w:rsidP="003010EB">
            <w:pPr>
              <w:spacing w:line="0" w:lineRule="atLeast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4F3D37">
              <w:rPr>
                <w:rFonts w:ascii="Arial" w:hAnsi="Arial" w:cs="Arial" w:hint="eastAsia"/>
                <w:b/>
                <w:sz w:val="60"/>
                <w:szCs w:val="60"/>
              </w:rPr>
              <w:t>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8/4,5,11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萃</w:t>
            </w:r>
            <w:proofErr w:type="gramEnd"/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智創新課程班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8/11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財務報表與成本分析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8/12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創意心法設計手法介紹班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8/18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生產規劃與排程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6008D9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8/18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專案管理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領導管理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8/25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物料管理與存貨控管</w:t>
            </w:r>
          </w:p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(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需求規劃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4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dotDotDash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8/26</w:t>
            </w:r>
          </w:p>
        </w:tc>
        <w:tc>
          <w:tcPr>
            <w:tcW w:w="3969" w:type="dxa"/>
            <w:tcBorders>
              <w:bottom w:val="dotDotDash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衝突管理</w:t>
            </w:r>
          </w:p>
        </w:tc>
        <w:tc>
          <w:tcPr>
            <w:tcW w:w="993" w:type="dxa"/>
            <w:tcBorders>
              <w:bottom w:val="dotDotDash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bottom w:val="dotDotDash" w:sz="8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10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</w:tcBorders>
            <w:shd w:val="clear" w:color="auto" w:fill="auto"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9/8,9</w:t>
            </w:r>
          </w:p>
        </w:tc>
        <w:tc>
          <w:tcPr>
            <w:tcW w:w="3969" w:type="dxa"/>
            <w:tcBorders>
              <w:top w:val="dotDotDash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智慧財產與專利管理實務</w:t>
            </w:r>
          </w:p>
        </w:tc>
        <w:tc>
          <w:tcPr>
            <w:tcW w:w="993" w:type="dxa"/>
            <w:tcBorders>
              <w:top w:val="dotDotDash" w:sz="8" w:space="0" w:color="auto"/>
              <w:right w:val="single" w:sz="8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dotDotDash" w:sz="8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10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</w:tcBorders>
            <w:shd w:val="clear" w:color="auto" w:fill="auto"/>
          </w:tcPr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9/1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dotDotDash" w:sz="8" w:space="0" w:color="auto"/>
            </w:tcBorders>
          </w:tcPr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專利地圖分析與專利佈局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/</w:t>
            </w:r>
          </w:p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侵權建立與迴避設計</w:t>
            </w:r>
          </w:p>
        </w:tc>
        <w:tc>
          <w:tcPr>
            <w:tcW w:w="993" w:type="dxa"/>
            <w:tcBorders>
              <w:top w:val="dotDotDash" w:sz="8" w:space="0" w:color="auto"/>
              <w:right w:val="single" w:sz="8" w:space="0" w:color="auto"/>
            </w:tcBorders>
          </w:tcPr>
          <w:p w:rsidR="00787696" w:rsidRPr="004F3D37" w:rsidRDefault="006008D9" w:rsidP="001431B8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dotDotDash" w:sz="8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372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787696" w:rsidRPr="004F3D37" w:rsidRDefault="00787696" w:rsidP="00803927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9/1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</w:p>
        </w:tc>
        <w:tc>
          <w:tcPr>
            <w:tcW w:w="3969" w:type="dxa"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技術地圖分析與製作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787696" w:rsidRPr="004F3D37" w:rsidRDefault="006008D9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03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9/22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統計製程品管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03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dotDotDash" w:sz="8" w:space="0" w:color="auto"/>
            </w:tcBorders>
            <w:shd w:val="clear" w:color="auto" w:fill="auto"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9/29~30</w:t>
            </w:r>
          </w:p>
        </w:tc>
        <w:tc>
          <w:tcPr>
            <w:tcW w:w="3969" w:type="dxa"/>
            <w:tcBorders>
              <w:bottom w:val="dotDotDash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品質管理與品管手法</w:t>
            </w:r>
          </w:p>
        </w:tc>
        <w:tc>
          <w:tcPr>
            <w:tcW w:w="993" w:type="dxa"/>
            <w:tcBorders>
              <w:bottom w:val="dotDotDash" w:sz="8" w:space="0" w:color="auto"/>
              <w:right w:val="single" w:sz="8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dotDotDash" w:sz="8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03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10/6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起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實驗設計班</w:t>
            </w:r>
          </w:p>
        </w:tc>
        <w:tc>
          <w:tcPr>
            <w:tcW w:w="993" w:type="dxa"/>
            <w:tcBorders>
              <w:top w:val="dotDotDash" w:sz="8" w:space="0" w:color="auto"/>
              <w:bottom w:val="single" w:sz="4" w:space="0" w:color="auto"/>
              <w:right w:val="single" w:sz="8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2268" w:type="dxa"/>
            <w:tcBorders>
              <w:top w:val="dotDotDash" w:sz="8" w:space="0" w:color="auto"/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787696" w:rsidRPr="004F3D37" w:rsidTr="00787696">
        <w:trPr>
          <w:trHeight w:val="403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  <w:bottom w:val="single" w:sz="4" w:space="0" w:color="auto"/>
            </w:tcBorders>
            <w:shd w:val="clear" w:color="auto" w:fill="auto"/>
          </w:tcPr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10/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06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07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4" w:space="0" w:color="auto"/>
            </w:tcBorders>
          </w:tcPr>
          <w:p w:rsidR="00787696" w:rsidRPr="004F3D37" w:rsidRDefault="00787696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應用趨勢辨識下一個市場</w:t>
            </w:r>
          </w:p>
        </w:tc>
        <w:tc>
          <w:tcPr>
            <w:tcW w:w="993" w:type="dxa"/>
            <w:tcBorders>
              <w:top w:val="dotDotDash" w:sz="8" w:space="0" w:color="auto"/>
              <w:bottom w:val="single" w:sz="4" w:space="0" w:color="auto"/>
              <w:right w:val="single" w:sz="8" w:space="0" w:color="auto"/>
            </w:tcBorders>
          </w:tcPr>
          <w:p w:rsidR="00787696" w:rsidRPr="004F3D37" w:rsidRDefault="00787696" w:rsidP="001431B8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2268" w:type="dxa"/>
            <w:tcBorders>
              <w:top w:val="dotDotDash" w:sz="8" w:space="0" w:color="auto"/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08:30~1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:30</w:t>
            </w:r>
          </w:p>
        </w:tc>
      </w:tr>
      <w:tr w:rsidR="00787696" w:rsidRPr="004F3D37" w:rsidTr="00787696">
        <w:trPr>
          <w:trHeight w:val="147"/>
        </w:trPr>
        <w:tc>
          <w:tcPr>
            <w:tcW w:w="817" w:type="dxa"/>
            <w:vMerge/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87696" w:rsidRPr="004F3D37" w:rsidRDefault="00787696" w:rsidP="008C56B1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10/1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3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精實六標準差應用實務班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08:30~1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:30</w:t>
            </w:r>
          </w:p>
        </w:tc>
      </w:tr>
      <w:tr w:rsidR="00787696" w:rsidRPr="004F3D37" w:rsidTr="00787696">
        <w:trPr>
          <w:trHeight w:val="322"/>
        </w:trPr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87696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87696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87696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  <w:r w:rsidRPr="004F3D37">
              <w:rPr>
                <w:rFonts w:ascii="Arial" w:hAnsi="Arial" w:cs="Arial" w:hint="eastAsia"/>
                <w:b/>
                <w:sz w:val="60"/>
                <w:szCs w:val="60"/>
              </w:rPr>
              <w:t>台</w:t>
            </w:r>
          </w:p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 w:hint="eastAsia"/>
                <w:b/>
                <w:sz w:val="60"/>
                <w:szCs w:val="60"/>
              </w:rPr>
              <w:t>北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8/4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787696" w:rsidRPr="004F3D37" w:rsidRDefault="00787696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智慧財產與專利管理實務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787696" w:rsidRPr="004F3D37" w:rsidRDefault="00787696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787696" w:rsidRPr="004F3D37" w:rsidRDefault="00787696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517661" w:rsidRPr="004F3D37" w:rsidTr="00787696">
        <w:trPr>
          <w:trHeight w:val="101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專利地圖分析與專利佈局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/</w:t>
            </w:r>
          </w:p>
          <w:p w:rsidR="00517661" w:rsidRPr="004F3D37" w:rsidRDefault="00517661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侵權建立與迴避設計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6008D9" w:rsidP="001431B8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517661" w:rsidRPr="004F3D37" w:rsidTr="00787696">
        <w:trPr>
          <w:trHeight w:val="101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8/1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技術地圖分析與製作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6008D9" w:rsidP="001431B8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517661" w:rsidRPr="004F3D37" w:rsidTr="00787696">
        <w:trPr>
          <w:trHeight w:val="101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8/25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起</w:t>
            </w:r>
          </w:p>
        </w:tc>
        <w:tc>
          <w:tcPr>
            <w:tcW w:w="3969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精實六標準差應用實務班</w:t>
            </w:r>
          </w:p>
        </w:tc>
        <w:tc>
          <w:tcPr>
            <w:tcW w:w="993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08:30~1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:30</w:t>
            </w:r>
          </w:p>
        </w:tc>
      </w:tr>
      <w:tr w:rsidR="00517661" w:rsidRPr="004F3D37" w:rsidTr="00787696">
        <w:trPr>
          <w:trHeight w:val="101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9/9,15,16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萃</w:t>
            </w:r>
            <w:proofErr w:type="gramEnd"/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智創新課程班</w:t>
            </w:r>
          </w:p>
        </w:tc>
        <w:tc>
          <w:tcPr>
            <w:tcW w:w="993" w:type="dxa"/>
            <w:tcBorders>
              <w:top w:val="dotDotDash" w:sz="8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2268" w:type="dxa"/>
            <w:tcBorders>
              <w:top w:val="dotDotDash" w:sz="8" w:space="0" w:color="auto"/>
            </w:tcBorders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517661" w:rsidRPr="004F3D37" w:rsidTr="00787696">
        <w:trPr>
          <w:trHeight w:val="139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9/22,29.10/6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創意心法設計手法介紹班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661" w:rsidRPr="004F3D37" w:rsidRDefault="00517661" w:rsidP="00F76816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2268" w:type="dxa"/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517661" w:rsidRPr="004F3D37" w:rsidTr="00787696">
        <w:trPr>
          <w:trHeight w:val="166"/>
        </w:trPr>
        <w:tc>
          <w:tcPr>
            <w:tcW w:w="817" w:type="dxa"/>
            <w:vMerge/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9/23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生產規劃與排程</w:t>
            </w:r>
          </w:p>
        </w:tc>
        <w:tc>
          <w:tcPr>
            <w:tcW w:w="993" w:type="dxa"/>
            <w:tcBorders>
              <w:top w:val="single" w:sz="4" w:space="0" w:color="auto"/>
              <w:bottom w:val="dotDotDash" w:sz="8" w:space="0" w:color="auto"/>
            </w:tcBorders>
          </w:tcPr>
          <w:p w:rsidR="00517661" w:rsidRPr="004F3D37" w:rsidRDefault="00517661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dotDotDash" w:sz="8" w:space="0" w:color="auto"/>
            </w:tcBorders>
          </w:tcPr>
          <w:p w:rsidR="00517661" w:rsidRPr="004F3D37" w:rsidRDefault="00517661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1E51A2" w:rsidRPr="004F3D37" w:rsidTr="00787696">
        <w:trPr>
          <w:trHeight w:val="166"/>
        </w:trPr>
        <w:tc>
          <w:tcPr>
            <w:tcW w:w="817" w:type="dxa"/>
            <w:vMerge/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9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/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29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1431B8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應用趨勢辨識下一個市場</w:t>
            </w:r>
          </w:p>
        </w:tc>
        <w:tc>
          <w:tcPr>
            <w:tcW w:w="993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1431B8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2268" w:type="dxa"/>
            <w:tcBorders>
              <w:bottom w:val="dotDotDash" w:sz="8" w:space="0" w:color="auto"/>
            </w:tcBorders>
          </w:tcPr>
          <w:p w:rsidR="001E51A2" w:rsidRPr="004F3D37" w:rsidRDefault="001E51A2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08:30~1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:30</w:t>
            </w:r>
          </w:p>
        </w:tc>
      </w:tr>
      <w:tr w:rsidR="001E51A2" w:rsidRPr="004F3D37" w:rsidTr="00787696">
        <w:trPr>
          <w:trHeight w:val="147"/>
        </w:trPr>
        <w:tc>
          <w:tcPr>
            <w:tcW w:w="817" w:type="dxa"/>
            <w:vMerge/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10/7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3969" w:type="dxa"/>
            <w:tcBorders>
              <w:top w:val="dotDotDash" w:sz="8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物料管理與存貨控管</w:t>
            </w:r>
          </w:p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(</w:t>
            </w: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需求規劃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)</w:t>
            </w:r>
          </w:p>
        </w:tc>
        <w:tc>
          <w:tcPr>
            <w:tcW w:w="993" w:type="dxa"/>
            <w:tcBorders>
              <w:top w:val="dotDotDash" w:sz="8" w:space="0" w:color="auto"/>
            </w:tcBorders>
          </w:tcPr>
          <w:p w:rsidR="001E51A2" w:rsidRPr="004F3D37" w:rsidRDefault="001E51A2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dotDotDash" w:sz="8" w:space="0" w:color="auto"/>
            </w:tcBorders>
          </w:tcPr>
          <w:p w:rsidR="001E51A2" w:rsidRPr="004F3D37" w:rsidRDefault="001E51A2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1E51A2" w:rsidRPr="004F3D37" w:rsidTr="00787696">
        <w:trPr>
          <w:trHeight w:val="147"/>
        </w:trPr>
        <w:tc>
          <w:tcPr>
            <w:tcW w:w="817" w:type="dxa"/>
            <w:vMerge/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10/27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統計製程品管</w:t>
            </w:r>
          </w:p>
        </w:tc>
        <w:tc>
          <w:tcPr>
            <w:tcW w:w="993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dotDotDash" w:sz="8" w:space="0" w:color="auto"/>
            </w:tcBorders>
          </w:tcPr>
          <w:p w:rsidR="001E51A2" w:rsidRPr="004F3D37" w:rsidRDefault="001E51A2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1E51A2" w:rsidRPr="004F3D37" w:rsidTr="00787696">
        <w:trPr>
          <w:trHeight w:val="147"/>
        </w:trPr>
        <w:tc>
          <w:tcPr>
            <w:tcW w:w="817" w:type="dxa"/>
            <w:vMerge/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dotDotDash" w:sz="8" w:space="0" w:color="auto"/>
              <w:bottom w:val="single" w:sz="4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11/10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4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品質管理與品管手法</w:t>
            </w:r>
          </w:p>
        </w:tc>
        <w:tc>
          <w:tcPr>
            <w:tcW w:w="993" w:type="dxa"/>
            <w:tcBorders>
              <w:top w:val="dotDotDash" w:sz="8" w:space="0" w:color="auto"/>
              <w:bottom w:val="single" w:sz="4" w:space="0" w:color="auto"/>
            </w:tcBorders>
          </w:tcPr>
          <w:p w:rsidR="001E51A2" w:rsidRPr="004F3D37" w:rsidRDefault="001E51A2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dotDotDash" w:sz="8" w:space="0" w:color="auto"/>
              <w:bottom w:val="single" w:sz="4" w:space="0" w:color="auto"/>
            </w:tcBorders>
          </w:tcPr>
          <w:p w:rsidR="001E51A2" w:rsidRPr="004F3D37" w:rsidRDefault="001E51A2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  <w:tr w:rsidR="001E51A2" w:rsidRPr="004F3D37" w:rsidTr="00787696">
        <w:trPr>
          <w:trHeight w:val="147"/>
        </w:trPr>
        <w:tc>
          <w:tcPr>
            <w:tcW w:w="817" w:type="dxa"/>
            <w:vMerge/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11/17</w:t>
            </w:r>
            <w:r w:rsidRPr="004F3D37">
              <w:rPr>
                <w:rFonts w:ascii="Arial" w:hAnsi="Arial" w:cs="Arial" w:hint="eastAsia"/>
                <w:b/>
                <w:sz w:val="30"/>
                <w:szCs w:val="30"/>
              </w:rPr>
              <w:t>,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51A2" w:rsidRPr="004F3D37" w:rsidRDefault="001E51A2" w:rsidP="00F76816">
            <w:pPr>
              <w:spacing w:line="0" w:lineRule="atLeast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Theme="minorEastAsia" w:cs="Arial"/>
                <w:b/>
                <w:sz w:val="30"/>
                <w:szCs w:val="30"/>
              </w:rPr>
              <w:t>實驗設計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51A2" w:rsidRPr="004F3D37" w:rsidRDefault="001E51A2" w:rsidP="006008D9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1</w:t>
            </w:r>
            <w:r w:rsidR="006008D9">
              <w:rPr>
                <w:rFonts w:ascii="Arial" w:hAnsi="Arial" w:cs="Arial" w:hint="eastAsia"/>
                <w:b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51A2" w:rsidRPr="004F3D37" w:rsidRDefault="001E51A2" w:rsidP="002C27C7">
            <w:pPr>
              <w:spacing w:line="0" w:lineRule="atLeast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F3D37">
              <w:rPr>
                <w:rFonts w:ascii="Arial" w:hAnsi="Arial" w:cs="Arial"/>
                <w:b/>
                <w:sz w:val="30"/>
                <w:szCs w:val="30"/>
              </w:rPr>
              <w:t>09:00~1</w:t>
            </w:r>
            <w:r w:rsidR="002C27C7">
              <w:rPr>
                <w:rFonts w:ascii="Arial" w:hAnsi="Arial" w:cs="Arial" w:hint="eastAsia"/>
                <w:b/>
                <w:sz w:val="30"/>
                <w:szCs w:val="30"/>
              </w:rPr>
              <w:t>6</w:t>
            </w:r>
            <w:r w:rsidRPr="004F3D37">
              <w:rPr>
                <w:rFonts w:ascii="Arial" w:hAnsi="Arial" w:cs="Arial"/>
                <w:b/>
                <w:sz w:val="30"/>
                <w:szCs w:val="30"/>
              </w:rPr>
              <w:t>:00</w:t>
            </w:r>
          </w:p>
        </w:tc>
      </w:tr>
    </w:tbl>
    <w:p w:rsidR="00D1052A" w:rsidRDefault="00D1052A" w:rsidP="00840266">
      <w:pPr>
        <w:spacing w:line="0" w:lineRule="atLeast"/>
        <w:rPr>
          <w:rFonts w:ascii="Arial" w:eastAsiaTheme="majorEastAsia" w:hAnsiTheme="majorEastAsia" w:cs="Arial"/>
          <w:b/>
          <w:sz w:val="28"/>
          <w:szCs w:val="28"/>
        </w:rPr>
      </w:pPr>
    </w:p>
    <w:p w:rsidR="00840266" w:rsidRPr="00A40BDE" w:rsidRDefault="00840266" w:rsidP="00840266">
      <w:pPr>
        <w:spacing w:line="0" w:lineRule="atLeast"/>
        <w:rPr>
          <w:rFonts w:ascii="Arial" w:eastAsiaTheme="majorEastAsia" w:hAnsi="Arial" w:cs="Arial"/>
          <w:b/>
          <w:sz w:val="28"/>
          <w:szCs w:val="28"/>
        </w:rPr>
      </w:pPr>
      <w:r w:rsidRPr="00A40BDE">
        <w:rPr>
          <w:rFonts w:ascii="Arial" w:eastAsiaTheme="majorEastAsia" w:hAnsiTheme="majorEastAsia" w:cs="Arial"/>
          <w:b/>
          <w:sz w:val="28"/>
          <w:szCs w:val="28"/>
        </w:rPr>
        <w:t>【主辦單位】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A40BDE">
        <w:rPr>
          <w:rFonts w:ascii="Arial" w:eastAsiaTheme="majorEastAsia" w:hAnsiTheme="majorEastAsia" w:cs="Arial"/>
          <w:b/>
          <w:color w:val="FF0000"/>
          <w:sz w:val="28"/>
          <w:szCs w:val="28"/>
        </w:rPr>
        <w:t>中華</w:t>
      </w:r>
      <w:proofErr w:type="gramStart"/>
      <w:r w:rsidRPr="00A40BDE">
        <w:rPr>
          <w:rFonts w:ascii="Arial" w:eastAsiaTheme="majorEastAsia" w:hAnsiTheme="majorEastAsia" w:cs="Arial"/>
          <w:b/>
          <w:color w:val="FF0000"/>
          <w:sz w:val="28"/>
          <w:szCs w:val="28"/>
        </w:rPr>
        <w:t>系統性創心學會</w:t>
      </w:r>
      <w:proofErr w:type="gramEnd"/>
      <w:r w:rsidRPr="00A40BDE">
        <w:rPr>
          <w:rFonts w:ascii="Arial" w:eastAsiaTheme="majorEastAsia" w:hAnsi="Arial" w:cs="Arial"/>
          <w:b/>
          <w:sz w:val="28"/>
          <w:szCs w:val="28"/>
        </w:rPr>
        <w:t xml:space="preserve">   </w:t>
      </w:r>
      <w:r w:rsidRPr="00A40BDE">
        <w:rPr>
          <w:rFonts w:ascii="Arial" w:eastAsiaTheme="majorEastAsia" w:hAnsi="Arial" w:cs="Arial" w:hint="eastAsia"/>
          <w:b/>
          <w:sz w:val="28"/>
          <w:szCs w:val="28"/>
        </w:rPr>
        <w:t>TEL:</w:t>
      </w:r>
      <w:r w:rsidRPr="00A40BDE">
        <w:rPr>
          <w:rFonts w:ascii="Arial" w:eastAsiaTheme="majorEastAsia" w:hAnsi="Arial" w:cs="Arial"/>
          <w:b/>
          <w:color w:val="FF0000"/>
          <w:sz w:val="28"/>
          <w:szCs w:val="28"/>
        </w:rPr>
        <w:t xml:space="preserve">(03)572-3200 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A40BDE">
        <w:rPr>
          <w:rFonts w:ascii="Arial" w:eastAsiaTheme="majorEastAsia" w:hAnsi="Arial" w:cs="Arial" w:hint="eastAsia"/>
          <w:b/>
          <w:sz w:val="28"/>
          <w:szCs w:val="28"/>
        </w:rPr>
        <w:t>FAX:</w:t>
      </w:r>
      <w:r w:rsidRPr="00A40BDE">
        <w:rPr>
          <w:rFonts w:ascii="Arial" w:eastAsiaTheme="majorEastAsia" w:hAnsiTheme="majorEastAsia" w:cs="Arial"/>
          <w:b/>
          <w:sz w:val="28"/>
          <w:szCs w:val="28"/>
        </w:rPr>
        <w:t xml:space="preserve"> </w:t>
      </w:r>
      <w:r w:rsidRPr="00A40BDE">
        <w:rPr>
          <w:rFonts w:ascii="Arial" w:eastAsiaTheme="majorEastAsia" w:hAnsiTheme="majorEastAsia" w:cs="Arial"/>
          <w:b/>
          <w:sz w:val="28"/>
          <w:szCs w:val="28"/>
        </w:rPr>
        <w:t>（</w:t>
      </w:r>
      <w:r w:rsidRPr="00A40BDE">
        <w:rPr>
          <w:rFonts w:ascii="Arial" w:eastAsiaTheme="majorEastAsia" w:hAnsi="Arial" w:cs="Arial"/>
          <w:b/>
          <w:sz w:val="28"/>
          <w:szCs w:val="28"/>
        </w:rPr>
        <w:t>03</w:t>
      </w:r>
      <w:r w:rsidRPr="00A40BDE">
        <w:rPr>
          <w:rFonts w:ascii="Arial" w:eastAsiaTheme="majorEastAsia" w:hAnsiTheme="majorEastAsia" w:cs="Arial"/>
          <w:b/>
          <w:sz w:val="28"/>
          <w:szCs w:val="28"/>
        </w:rPr>
        <w:t>）</w:t>
      </w:r>
      <w:r w:rsidRPr="00A40BDE">
        <w:rPr>
          <w:rFonts w:ascii="Arial" w:eastAsiaTheme="majorEastAsia" w:hAnsi="Arial" w:cs="Arial"/>
          <w:b/>
          <w:sz w:val="28"/>
          <w:szCs w:val="28"/>
        </w:rPr>
        <w:t>572-3210</w:t>
      </w:r>
    </w:p>
    <w:p w:rsidR="00840266" w:rsidRPr="00A40BDE" w:rsidRDefault="00840266" w:rsidP="00840266">
      <w:pPr>
        <w:spacing w:line="0" w:lineRule="atLeast"/>
        <w:rPr>
          <w:rFonts w:ascii="Arial" w:eastAsiaTheme="majorEastAsia" w:hAnsi="Arial" w:cs="Arial"/>
          <w:b/>
          <w:sz w:val="28"/>
          <w:szCs w:val="28"/>
        </w:rPr>
      </w:pPr>
      <w:r w:rsidRPr="00A40BDE">
        <w:rPr>
          <w:rFonts w:ascii="Arial" w:eastAsiaTheme="majorEastAsia" w:hAnsiTheme="majorEastAsia" w:cs="Arial"/>
          <w:b/>
          <w:sz w:val="28"/>
          <w:szCs w:val="28"/>
        </w:rPr>
        <w:t>【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E – mail</w:t>
      </w:r>
      <w:r w:rsidRPr="00A40BDE">
        <w:rPr>
          <w:rFonts w:ascii="Arial" w:eastAsiaTheme="majorEastAsia" w:hAnsiTheme="majorEastAsia" w:cs="Arial"/>
          <w:b/>
          <w:sz w:val="28"/>
          <w:szCs w:val="28"/>
        </w:rPr>
        <w:t>】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</w:t>
      </w:r>
      <w:hyperlink r:id="rId4" w:history="1">
        <w:r w:rsidRPr="0067410F">
          <w:rPr>
            <w:rStyle w:val="a4"/>
            <w:rFonts w:ascii="Arial" w:eastAsiaTheme="majorEastAsia" w:hAnsi="Arial" w:cs="Arial"/>
            <w:b/>
            <w:color w:val="0000FF"/>
            <w:sz w:val="28"/>
            <w:szCs w:val="28"/>
          </w:rPr>
          <w:t>service@ssi.org.tw</w:t>
        </w:r>
      </w:hyperlink>
    </w:p>
    <w:p w:rsidR="00840266" w:rsidRPr="00A40BDE" w:rsidRDefault="00840266" w:rsidP="00840266">
      <w:pPr>
        <w:spacing w:line="0" w:lineRule="atLeast"/>
        <w:rPr>
          <w:rFonts w:ascii="Arial" w:eastAsiaTheme="majorEastAsia" w:hAnsi="Arial" w:cs="Arial"/>
          <w:b/>
          <w:sz w:val="28"/>
          <w:szCs w:val="28"/>
        </w:rPr>
      </w:pPr>
      <w:r w:rsidRPr="00A40BDE">
        <w:rPr>
          <w:rFonts w:ascii="Arial" w:eastAsiaTheme="majorEastAsia" w:hAnsiTheme="majorEastAsia" w:cs="Arial"/>
          <w:b/>
          <w:sz w:val="28"/>
          <w:szCs w:val="28"/>
        </w:rPr>
        <w:t>【報名方式】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E-mail</w:t>
      </w:r>
      <w:proofErr w:type="gramStart"/>
      <w:r w:rsidRPr="00A40BDE">
        <w:rPr>
          <w:rFonts w:ascii="Arial" w:eastAsiaTheme="majorEastAsia" w:hAnsi="Arial" w:cs="Arial"/>
          <w:b/>
          <w:sz w:val="28"/>
          <w:szCs w:val="28"/>
        </w:rPr>
        <w:t>–</w:t>
      </w:r>
      <w:proofErr w:type="gramEnd"/>
      <w:r w:rsidRPr="00A40BDE">
        <w:rPr>
          <w:rFonts w:ascii="Arial" w:eastAsiaTheme="majorEastAsia" w:hAnsiTheme="majorEastAsia" w:cs="Arial"/>
          <w:b/>
          <w:sz w:val="28"/>
          <w:szCs w:val="28"/>
        </w:rPr>
        <w:t>請上網下載報名表後</w:t>
      </w:r>
      <w:r w:rsidRPr="00A40BDE">
        <w:rPr>
          <w:rFonts w:ascii="Arial" w:eastAsiaTheme="majorEastAsia" w:hAnsi="Arial" w:cs="Arial"/>
          <w:b/>
          <w:sz w:val="28"/>
          <w:szCs w:val="28"/>
        </w:rPr>
        <w:t>e-mail</w:t>
      </w:r>
      <w:r w:rsidRPr="00A40BDE">
        <w:rPr>
          <w:rFonts w:ascii="Arial" w:eastAsiaTheme="majorEastAsia" w:hAnsiTheme="majorEastAsia" w:cs="Arial"/>
          <w:b/>
          <w:sz w:val="28"/>
          <w:szCs w:val="28"/>
        </w:rPr>
        <w:t>至</w:t>
      </w:r>
      <w:hyperlink r:id="rId5" w:history="1">
        <w:r w:rsidRPr="00A40BDE">
          <w:rPr>
            <w:rFonts w:ascii="Arial" w:eastAsiaTheme="majorEastAsia" w:hAnsi="Arial" w:cs="Arial"/>
            <w:b/>
            <w:sz w:val="28"/>
            <w:szCs w:val="28"/>
          </w:rPr>
          <w:t>reg@sme-edu.org.tw</w:t>
        </w:r>
      </w:hyperlink>
    </w:p>
    <w:p w:rsidR="00840266" w:rsidRPr="00A40BDE" w:rsidRDefault="00840266" w:rsidP="00840266">
      <w:pPr>
        <w:snapToGrid w:val="0"/>
        <w:spacing w:line="0" w:lineRule="atLeast"/>
        <w:rPr>
          <w:rFonts w:ascii="Arial" w:eastAsiaTheme="majorEastAsia" w:hAnsi="Arial" w:cs="Arial"/>
          <w:b/>
          <w:sz w:val="28"/>
          <w:szCs w:val="28"/>
        </w:rPr>
      </w:pP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            </w:t>
      </w:r>
      <w:proofErr w:type="gramStart"/>
      <w:r w:rsidRPr="00A40BDE">
        <w:rPr>
          <w:rFonts w:ascii="Arial" w:eastAsiaTheme="majorEastAsia" w:hAnsiTheme="majorEastAsia" w:cs="Arial"/>
          <w:b/>
          <w:sz w:val="28"/>
          <w:szCs w:val="28"/>
        </w:rPr>
        <w:t>線上報名</w:t>
      </w:r>
      <w:proofErr w:type="gramEnd"/>
      <w:r w:rsidRPr="00A40BDE">
        <w:rPr>
          <w:rFonts w:ascii="Arial" w:eastAsiaTheme="majorEastAsia" w:hAnsi="Arial" w:cs="Arial"/>
          <w:b/>
          <w:sz w:val="28"/>
          <w:szCs w:val="28"/>
        </w:rPr>
        <w:t xml:space="preserve">- </w:t>
      </w:r>
      <w:r w:rsidRPr="00A40BDE">
        <w:rPr>
          <w:rFonts w:ascii="Arial" w:eastAsiaTheme="majorEastAsia" w:hAnsi="Arial" w:cs="Arial"/>
          <w:b/>
          <w:color w:val="008000"/>
          <w:sz w:val="28"/>
          <w:szCs w:val="28"/>
        </w:rPr>
        <w:t>SME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: </w:t>
      </w:r>
      <w:hyperlink r:id="rId6" w:history="1">
        <w:r w:rsidRPr="0067410F">
          <w:rPr>
            <w:rFonts w:ascii="Arial" w:eastAsiaTheme="majorEastAsia" w:hAnsi="Arial" w:cs="Arial"/>
            <w:b/>
            <w:color w:val="0000FF"/>
            <w:sz w:val="28"/>
            <w:szCs w:val="28"/>
          </w:rPr>
          <w:t>http://www.sme-edu.org.tw</w:t>
        </w:r>
      </w:hyperlink>
      <w:r w:rsidRPr="0067410F">
        <w:rPr>
          <w:rFonts w:ascii="Arial" w:eastAsiaTheme="majorEastAsia" w:hAnsi="Arial" w:cs="Arial"/>
          <w:b/>
          <w:color w:val="0000FF"/>
          <w:sz w:val="28"/>
          <w:szCs w:val="28"/>
        </w:rPr>
        <w:t xml:space="preserve"> </w:t>
      </w:r>
      <w:r w:rsidRPr="00A40BDE">
        <w:rPr>
          <w:rFonts w:ascii="Arial" w:eastAsiaTheme="majorEastAsia" w:hAnsi="Arial" w:cs="Arial"/>
          <w:b/>
          <w:color w:val="0000FF"/>
          <w:sz w:val="28"/>
          <w:szCs w:val="28"/>
        </w:rPr>
        <w:t xml:space="preserve"> </w:t>
      </w:r>
    </w:p>
    <w:p w:rsidR="00361199" w:rsidRPr="00001058" w:rsidRDefault="00840266" w:rsidP="00001058">
      <w:pPr>
        <w:snapToGrid w:val="0"/>
        <w:spacing w:line="0" w:lineRule="atLeast"/>
        <w:ind w:firstLineChars="1150" w:firstLine="3223"/>
        <w:rPr>
          <w:rFonts w:ascii="Arial" w:eastAsiaTheme="majorEastAsia" w:hAnsi="Arial" w:cs="Arial"/>
          <w:b/>
          <w:sz w:val="28"/>
          <w:szCs w:val="28"/>
        </w:rPr>
      </w:pPr>
      <w:proofErr w:type="gramStart"/>
      <w:r w:rsidRPr="00A40BDE">
        <w:rPr>
          <w:rFonts w:ascii="Arial" w:eastAsiaTheme="majorEastAsia" w:hAnsi="Arial" w:cs="Arial"/>
          <w:b/>
          <w:color w:val="9900FF"/>
          <w:sz w:val="28"/>
          <w:szCs w:val="28"/>
        </w:rPr>
        <w:t>SSI</w:t>
      </w:r>
      <w:r w:rsidRPr="00A40BDE">
        <w:rPr>
          <w:rFonts w:ascii="Arial" w:eastAsiaTheme="majorEastAsia" w:hAnsi="Arial" w:cs="Arial"/>
          <w:b/>
          <w:sz w:val="28"/>
          <w:szCs w:val="28"/>
        </w:rPr>
        <w:t xml:space="preserve"> :</w:t>
      </w:r>
      <w:proofErr w:type="gramEnd"/>
      <w:hyperlink r:id="rId7" w:history="1">
        <w:r w:rsidRPr="0067410F">
          <w:rPr>
            <w:rStyle w:val="a4"/>
            <w:rFonts w:ascii="Arial" w:eastAsiaTheme="majorEastAsia" w:hAnsi="Arial" w:cs="Arial"/>
            <w:b/>
            <w:color w:val="0000FF"/>
            <w:sz w:val="28"/>
            <w:szCs w:val="28"/>
          </w:rPr>
          <w:t>http://www.systematic-innovation.org</w:t>
        </w:r>
      </w:hyperlink>
    </w:p>
    <w:sectPr w:rsidR="00361199" w:rsidRPr="00001058" w:rsidSect="0084026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266"/>
    <w:rsid w:val="00001058"/>
    <w:rsid w:val="001B18D1"/>
    <w:rsid w:val="001E51A2"/>
    <w:rsid w:val="0026281E"/>
    <w:rsid w:val="002C27C7"/>
    <w:rsid w:val="003010EB"/>
    <w:rsid w:val="00361199"/>
    <w:rsid w:val="00381F61"/>
    <w:rsid w:val="00383A06"/>
    <w:rsid w:val="00387F88"/>
    <w:rsid w:val="004F3D37"/>
    <w:rsid w:val="00517661"/>
    <w:rsid w:val="006008D9"/>
    <w:rsid w:val="0067410F"/>
    <w:rsid w:val="00686389"/>
    <w:rsid w:val="00787696"/>
    <w:rsid w:val="007A35DE"/>
    <w:rsid w:val="00803927"/>
    <w:rsid w:val="00840266"/>
    <w:rsid w:val="008C56B1"/>
    <w:rsid w:val="008D7A81"/>
    <w:rsid w:val="00985578"/>
    <w:rsid w:val="009921A3"/>
    <w:rsid w:val="00A40BDE"/>
    <w:rsid w:val="00A877C5"/>
    <w:rsid w:val="00B56205"/>
    <w:rsid w:val="00D1052A"/>
    <w:rsid w:val="00D22975"/>
    <w:rsid w:val="00D44923"/>
    <w:rsid w:val="00D74051"/>
    <w:rsid w:val="00E637D4"/>
    <w:rsid w:val="00E7330D"/>
    <w:rsid w:val="00EE4CD6"/>
    <w:rsid w:val="00F2411C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2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tematic-innov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e-edu.org.tw" TargetMode="External"/><Relationship Id="rId5" Type="http://schemas.openxmlformats.org/officeDocument/2006/relationships/hyperlink" Target="mailto:reg@sme-edu.org.tw" TargetMode="External"/><Relationship Id="rId4" Type="http://schemas.openxmlformats.org/officeDocument/2006/relationships/hyperlink" Target="mailto:service@ssi.org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aici24203</dc:creator>
  <cp:keywords/>
  <dc:description/>
  <cp:lastModifiedBy>aici24203</cp:lastModifiedBy>
  <cp:revision>9</cp:revision>
  <dcterms:created xsi:type="dcterms:W3CDTF">2012-07-24T02:20:00Z</dcterms:created>
  <dcterms:modified xsi:type="dcterms:W3CDTF">2012-07-24T04:06:00Z</dcterms:modified>
</cp:coreProperties>
</file>