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4BC6" w14:textId="7DE51CC3" w:rsidR="00FD4919" w:rsidRPr="00685AD3" w:rsidRDefault="00A926EF" w:rsidP="007A4EF2">
      <w:pPr>
        <w:jc w:val="cente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C6693C" w:rsidRPr="00685AD3">
        <w:rPr>
          <w:rFonts w:ascii="微軟正黑體" w:eastAsia="微軟正黑體" w:hAnsi="微軟正黑體" w:hint="eastAsia"/>
          <w:bCs/>
          <w:color w:val="000000"/>
          <w:spacing w:val="2"/>
          <w:sz w:val="28"/>
          <w:szCs w:val="28"/>
          <w:u w:val="single"/>
        </w:rPr>
        <w:t xml:space="preserve"> </w:t>
      </w:r>
      <w:proofErr w:type="gramStart"/>
      <w:r w:rsidR="00FD4919" w:rsidRPr="00685AD3">
        <w:rPr>
          <w:rFonts w:ascii="微軟正黑體" w:eastAsia="微軟正黑體" w:hAnsi="微軟正黑體" w:hint="eastAsia"/>
          <w:bCs/>
          <w:color w:val="000000"/>
          <w:spacing w:val="2"/>
          <w:sz w:val="28"/>
          <w:szCs w:val="28"/>
          <w:u w:val="single"/>
        </w:rPr>
        <w:t>1</w:t>
      </w:r>
      <w:r w:rsidR="00640C2A">
        <w:rPr>
          <w:rFonts w:ascii="微軟正黑體" w:eastAsia="微軟正黑體" w:hAnsi="微軟正黑體" w:hint="eastAsia"/>
          <w:bCs/>
          <w:color w:val="000000"/>
          <w:spacing w:val="2"/>
          <w:sz w:val="28"/>
          <w:szCs w:val="28"/>
          <w:u w:val="single"/>
        </w:rPr>
        <w:t>1</w:t>
      </w:r>
      <w:r w:rsidR="00FD4919" w:rsidRPr="00685AD3">
        <w:rPr>
          <w:rFonts w:ascii="微軟正黑體" w:eastAsia="微軟正黑體" w:hAnsi="微軟正黑體" w:hint="eastAsia"/>
          <w:bCs/>
          <w:color w:val="000000"/>
          <w:spacing w:val="2"/>
          <w:sz w:val="28"/>
          <w:szCs w:val="28"/>
          <w:u w:val="single"/>
        </w:rPr>
        <w:t>0</w:t>
      </w:r>
      <w:proofErr w:type="gramEnd"/>
      <w:r w:rsidR="006359DF" w:rsidRPr="00685AD3">
        <w:rPr>
          <w:rFonts w:ascii="微軟正黑體" w:eastAsia="微軟正黑體" w:hAnsi="微軟正黑體" w:hint="eastAsia"/>
          <w:bCs/>
          <w:color w:val="000000"/>
          <w:spacing w:val="2"/>
          <w:sz w:val="28"/>
          <w:szCs w:val="28"/>
        </w:rPr>
        <w:t>年</w:t>
      </w:r>
      <w:r w:rsidR="00D2251C" w:rsidRPr="00685AD3">
        <w:rPr>
          <w:rFonts w:ascii="微軟正黑體" w:eastAsia="微軟正黑體" w:hAnsi="微軟正黑體" w:hint="eastAsia"/>
          <w:bCs/>
          <w:color w:val="000000"/>
          <w:spacing w:val="2"/>
          <w:sz w:val="28"/>
          <w:szCs w:val="28"/>
        </w:rPr>
        <w:t>度</w:t>
      </w:r>
      <w:r w:rsidR="004352FD" w:rsidRPr="004352FD">
        <w:rPr>
          <w:rFonts w:ascii="微軟正黑體" w:eastAsia="微軟正黑體" w:hAnsi="微軟正黑體" w:hint="eastAsia"/>
          <w:bCs/>
          <w:color w:val="000000"/>
          <w:spacing w:val="2"/>
          <w:sz w:val="28"/>
          <w:szCs w:val="28"/>
        </w:rPr>
        <w:t>智慧電子人才應用發展推動計畫</w:t>
      </w:r>
      <w:r w:rsidR="00C6693C" w:rsidRPr="00685AD3">
        <w:rPr>
          <w:rFonts w:ascii="微軟正黑體" w:eastAsia="微軟正黑體" w:hAnsi="微軟正黑體" w:hint="eastAsia"/>
          <w:color w:val="000000"/>
          <w:spacing w:val="2"/>
          <w:sz w:val="28"/>
          <w:szCs w:val="28"/>
        </w:rPr>
        <w:t>-亞卓國際短期在職訓練</w:t>
      </w:r>
      <w:r w:rsidR="00C6693C" w:rsidRPr="00685AD3">
        <w:rPr>
          <w:rFonts w:ascii="微軟正黑體" w:eastAsia="微軟正黑體" w:hAnsi="微軟正黑體"/>
          <w:color w:val="000000"/>
          <w:spacing w:val="2"/>
          <w:sz w:val="28"/>
          <w:szCs w:val="28"/>
        </w:rPr>
        <w:t>班</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4352FD">
        <w:trPr>
          <w:trHeight w:val="1468"/>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16E81409" w14:textId="77777777" w:rsidR="00C6693C"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主 辦 單 位：</w:t>
            </w:r>
            <w:r w:rsidRPr="00685AD3">
              <w:rPr>
                <w:rFonts w:ascii="微軟正黑體" w:eastAsia="微軟正黑體" w:hAnsi="微軟正黑體"/>
                <w:color w:val="000000"/>
                <w:sz w:val="22"/>
                <w:szCs w:val="22"/>
              </w:rPr>
              <w:fldChar w:fldCharType="begin"/>
            </w:r>
            <w:r w:rsidRPr="00685AD3">
              <w:rPr>
                <w:rFonts w:ascii="微軟正黑體" w:eastAsia="微軟正黑體" w:hAnsi="微軟正黑體"/>
                <w:color w:val="000000"/>
                <w:sz w:val="22"/>
                <w:szCs w:val="22"/>
              </w:rPr>
              <w:instrText xml:space="preserve"> SKIPIF 1 &lt; 0       </w:instrText>
            </w:r>
            <w:r w:rsidRPr="00685AD3">
              <w:rPr>
                <w:rFonts w:ascii="微軟正黑體" w:eastAsia="微軟正黑體" w:hAnsi="微軟正黑體"/>
                <w:color w:val="000000"/>
                <w:sz w:val="22"/>
                <w:szCs w:val="22"/>
              </w:rPr>
              <w:fldChar w:fldCharType="separate"/>
            </w:r>
            <w:r w:rsidR="002D3181" w:rsidRPr="00685AD3">
              <w:rPr>
                <w:rFonts w:ascii="微軟正黑體" w:eastAsia="微軟正黑體" w:hAnsi="微軟正黑體"/>
                <w:noProof/>
                <w:color w:val="000000"/>
                <w:sz w:val="22"/>
                <w:szCs w:val="22"/>
              </w:rPr>
              <w:drawing>
                <wp:inline distT="0" distB="0" distL="0" distR="0" wp14:anchorId="4136C38D" wp14:editId="6CF8CCF7">
                  <wp:extent cx="381000" cy="266700"/>
                  <wp:effectExtent l="0" t="0" r="0" b="0"/>
                  <wp:docPr id="5" name="圖片 1" descr="工業局 中文LOGO_105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業局 中文LOGO_1050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85AD3">
              <w:rPr>
                <w:rFonts w:ascii="微軟正黑體" w:eastAsia="微軟正黑體" w:hAnsi="微軟正黑體"/>
                <w:color w:val="000000"/>
                <w:sz w:val="22"/>
                <w:szCs w:val="22"/>
              </w:rPr>
              <w:fldChar w:fldCharType="end"/>
            </w:r>
            <w:r w:rsidRPr="00685AD3">
              <w:rPr>
                <w:rFonts w:ascii="微軟正黑體" w:eastAsia="微軟正黑體" w:hAnsi="微軟正黑體" w:hint="eastAsia"/>
                <w:color w:val="000000"/>
                <w:sz w:val="22"/>
                <w:szCs w:val="22"/>
              </w:rPr>
              <w:t xml:space="preserve"> 經濟部工業局</w:t>
            </w:r>
          </w:p>
          <w:p w14:paraId="60555BFC" w14:textId="77777777" w:rsidR="00C6693C" w:rsidRPr="00685AD3" w:rsidRDefault="004352FD"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承 辦 </w:t>
            </w:r>
            <w:r w:rsidRPr="00685AD3">
              <w:rPr>
                <w:rFonts w:ascii="微軟正黑體" w:eastAsia="微軟正黑體" w:hAnsi="微軟正黑體" w:hint="eastAsia"/>
                <w:color w:val="000000"/>
                <w:sz w:val="22"/>
                <w:szCs w:val="22"/>
              </w:rPr>
              <w:t>單 位</w:t>
            </w:r>
            <w:r w:rsidR="00C6693C" w:rsidRPr="00685AD3">
              <w:rPr>
                <w:rFonts w:ascii="微軟正黑體" w:eastAsia="微軟正黑體" w:hAnsi="微軟正黑體" w:hint="eastAsia"/>
                <w:color w:val="000000"/>
                <w:sz w:val="22"/>
                <w:szCs w:val="22"/>
              </w:rPr>
              <w:t>：</w:t>
            </w:r>
            <w:r w:rsidR="002D3181" w:rsidRPr="00685AD3">
              <w:rPr>
                <w:rFonts w:ascii="微軟正黑體" w:eastAsia="微軟正黑體" w:hAnsi="微軟正黑體"/>
                <w:noProof/>
                <w:color w:val="000000"/>
                <w:sz w:val="22"/>
                <w:szCs w:val="22"/>
              </w:rPr>
              <w:drawing>
                <wp:inline distT="0" distB="0" distL="0" distR="0" wp14:anchorId="1FDC0A48" wp14:editId="57832B05">
                  <wp:extent cx="304800" cy="238125"/>
                  <wp:effectExtent l="0" t="0" r="0" b="9525"/>
                  <wp:docPr id="4" name="圖片 2"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6693C" w:rsidRPr="00685AD3">
              <w:rPr>
                <w:rFonts w:ascii="微軟正黑體" w:eastAsia="微軟正黑體" w:hAnsi="微軟正黑體" w:hint="eastAsia"/>
                <w:color w:val="000000"/>
                <w:sz w:val="22"/>
                <w:szCs w:val="22"/>
              </w:rPr>
              <w:t xml:space="preserve"> </w:t>
            </w:r>
            <w:r w:rsidR="00AD0CC5" w:rsidRPr="00685AD3">
              <w:rPr>
                <w:rFonts w:ascii="微軟正黑體" w:eastAsia="微軟正黑體" w:hAnsi="微軟正黑體"/>
                <w:color w:val="000000"/>
                <w:sz w:val="22"/>
                <w:szCs w:val="22"/>
              </w:rPr>
              <w:t xml:space="preserve"> </w:t>
            </w:r>
            <w:r w:rsidR="00C6693C" w:rsidRPr="00685AD3">
              <w:rPr>
                <w:rFonts w:ascii="微軟正黑體" w:eastAsia="微軟正黑體" w:hAnsi="微軟正黑體" w:hint="eastAsia"/>
                <w:color w:val="000000"/>
                <w:sz w:val="22"/>
                <w:szCs w:val="22"/>
              </w:rPr>
              <w:t>財團法人資訊工業策進會</w:t>
            </w:r>
          </w:p>
          <w:p w14:paraId="45B6ADA9" w14:textId="77777777" w:rsidR="00FD4919"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197F57EF" w:rsidR="00E03C41" w:rsidRPr="004A010A" w:rsidRDefault="004A010A" w:rsidP="00425E21">
            <w:pPr>
              <w:pStyle w:val="Web"/>
              <w:rPr>
                <w:rFonts w:ascii="微軟正黑體" w:eastAsia="微軟正黑體" w:hAnsi="微軟正黑體" w:cs="Arial"/>
                <w:b/>
                <w:noProof/>
                <w:color w:val="0000FF"/>
                <w:sz w:val="27"/>
                <w:szCs w:val="27"/>
              </w:rPr>
            </w:pPr>
            <w:r w:rsidRPr="004A010A">
              <w:rPr>
                <w:rFonts w:ascii="微軟正黑體" w:eastAsia="微軟正黑體" w:hAnsi="微軟正黑體" w:hint="eastAsia"/>
                <w:b/>
                <w:color w:val="0000FF"/>
                <w:kern w:val="2"/>
                <w:sz w:val="27"/>
                <w:szCs w:val="27"/>
              </w:rPr>
              <w:t>(數位)</w:t>
            </w:r>
            <w:r w:rsidR="007455AE" w:rsidRPr="004A010A">
              <w:rPr>
                <w:rFonts w:ascii="微軟正黑體" w:eastAsia="微軟正黑體" w:hAnsi="微軟正黑體" w:hint="eastAsia"/>
                <w:b/>
                <w:color w:val="0000FF"/>
                <w:kern w:val="2"/>
                <w:sz w:val="27"/>
                <w:szCs w:val="27"/>
              </w:rPr>
              <w:t>新版IATF16949:基礎知識與五大核心工具實務應用訓練(台南班)</w:t>
            </w:r>
          </w:p>
        </w:tc>
      </w:tr>
      <w:tr w:rsidR="00FD4919" w:rsidRPr="00685AD3" w14:paraId="79A9689A" w14:textId="77777777" w:rsidTr="007455AE">
        <w:trPr>
          <w:trHeight w:val="521"/>
        </w:trPr>
        <w:tc>
          <w:tcPr>
            <w:tcW w:w="1231" w:type="dxa"/>
            <w:vAlign w:val="center"/>
          </w:tcPr>
          <w:p w14:paraId="2B26B211"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w:t>
            </w:r>
            <w:r w:rsidR="007A4EF2" w:rsidRPr="00685AD3">
              <w:rPr>
                <w:rFonts w:ascii="微軟正黑體" w:eastAsia="微軟正黑體" w:hAnsi="微軟正黑體" w:cs="新細明體" w:hint="eastAsia"/>
                <w:color w:val="000000"/>
                <w:kern w:val="0"/>
                <w:sz w:val="22"/>
                <w:szCs w:val="22"/>
              </w:rPr>
              <w:t>方式</w:t>
            </w:r>
          </w:p>
        </w:tc>
        <w:tc>
          <w:tcPr>
            <w:tcW w:w="8789" w:type="dxa"/>
            <w:vAlign w:val="center"/>
          </w:tcPr>
          <w:p w14:paraId="068A108B" w14:textId="77777777" w:rsidR="00E77C22" w:rsidRPr="00685AD3" w:rsidRDefault="00EA6B1C"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回覆相關報名表件</w:t>
            </w:r>
            <w:r w:rsidR="00685AD3" w:rsidRPr="00685AD3">
              <w:rPr>
                <w:rFonts w:ascii="微軟正黑體" w:eastAsia="微軟正黑體" w:hAnsi="微軟正黑體" w:hint="eastAsia"/>
                <w:color w:val="000000"/>
                <w:sz w:val="22"/>
                <w:szCs w:val="22"/>
              </w:rPr>
              <w:t xml:space="preserve"> service@ssi.org.tw</w:t>
            </w:r>
          </w:p>
        </w:tc>
      </w:tr>
      <w:tr w:rsidR="008E6A5B" w:rsidRPr="00685AD3" w14:paraId="2917F3C6" w14:textId="77777777" w:rsidTr="007455AE">
        <w:trPr>
          <w:trHeight w:val="1135"/>
        </w:trPr>
        <w:tc>
          <w:tcPr>
            <w:tcW w:w="1231" w:type="dxa"/>
            <w:vAlign w:val="center"/>
          </w:tcPr>
          <w:p w14:paraId="731EE06A" w14:textId="77777777" w:rsidR="008E6A5B" w:rsidRPr="00685AD3" w:rsidRDefault="008E6A5B"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上課時間</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上課地點</w:t>
            </w:r>
          </w:p>
        </w:tc>
        <w:tc>
          <w:tcPr>
            <w:tcW w:w="8789" w:type="dxa"/>
          </w:tcPr>
          <w:p w14:paraId="0294481C" w14:textId="20094D1B" w:rsidR="007D691B" w:rsidRPr="002E0838" w:rsidRDefault="004325F5" w:rsidP="00541285">
            <w:pPr>
              <w:snapToGrid w:val="0"/>
              <w:rPr>
                <w:rFonts w:ascii="微軟正黑體" w:eastAsia="微軟正黑體" w:hAnsi="微軟正黑體"/>
                <w:color w:val="0000FF"/>
                <w:kern w:val="0"/>
              </w:rPr>
            </w:pPr>
            <w:r w:rsidRPr="004325F5">
              <w:rPr>
                <w:rFonts w:ascii="微軟正黑體" w:eastAsia="微軟正黑體" w:hAnsi="微軟正黑體" w:hint="eastAsia"/>
                <w:color w:val="0000FF"/>
                <w:kern w:val="0"/>
              </w:rPr>
              <w:t>2021/</w:t>
            </w:r>
            <w:r w:rsidR="00541285" w:rsidRPr="00541285">
              <w:rPr>
                <w:rFonts w:ascii="微軟正黑體" w:eastAsia="微軟正黑體" w:hAnsi="微軟正黑體" w:hint="eastAsia"/>
                <w:color w:val="0000FF"/>
                <w:kern w:val="0"/>
              </w:rPr>
              <w:t>7/18(日)，7/25(日)，8/1(日)，8/7(六)，8/15(日)，8/22(日)</w:t>
            </w:r>
            <w:r w:rsidR="00D37645" w:rsidRPr="002E0838">
              <w:rPr>
                <w:rFonts w:ascii="微軟正黑體" w:eastAsia="微軟正黑體" w:hAnsi="微軟正黑體" w:hint="eastAsia"/>
                <w:color w:val="0000FF"/>
                <w:kern w:val="0"/>
              </w:rPr>
              <w:t xml:space="preserve"> </w:t>
            </w:r>
            <w:r w:rsidR="007D691B" w:rsidRPr="002E0838">
              <w:rPr>
                <w:rFonts w:ascii="微軟正黑體" w:eastAsia="微軟正黑體" w:hAnsi="微軟正黑體" w:hint="eastAsia"/>
                <w:color w:val="0000FF"/>
                <w:kern w:val="0"/>
              </w:rPr>
              <w:t>(</w:t>
            </w:r>
            <w:r w:rsidR="007455AE" w:rsidRPr="007455AE">
              <w:rPr>
                <w:rFonts w:ascii="微軟正黑體" w:eastAsia="微軟正黑體" w:hAnsi="微軟正黑體"/>
                <w:color w:val="0000FF"/>
                <w:kern w:val="0"/>
              </w:rPr>
              <w:t>09:30~16:30</w:t>
            </w:r>
            <w:r w:rsidR="007D691B" w:rsidRPr="002E0838">
              <w:rPr>
                <w:rFonts w:ascii="微軟正黑體" w:eastAsia="微軟正黑體" w:hAnsi="微軟正黑體" w:hint="eastAsia"/>
                <w:color w:val="0000FF"/>
                <w:kern w:val="0"/>
              </w:rPr>
              <w:t>，</w:t>
            </w:r>
            <w:r w:rsidR="007455AE">
              <w:rPr>
                <w:rFonts w:ascii="微軟正黑體" w:eastAsia="微軟正黑體" w:hAnsi="微軟正黑體" w:hint="eastAsia"/>
                <w:color w:val="0000FF"/>
                <w:kern w:val="0"/>
              </w:rPr>
              <w:t>36</w:t>
            </w:r>
            <w:r w:rsidR="007D691B" w:rsidRPr="002E0838">
              <w:rPr>
                <w:rFonts w:ascii="微軟正黑體" w:eastAsia="微軟正黑體" w:hAnsi="微軟正黑體" w:hint="eastAsia"/>
                <w:color w:val="0000FF"/>
                <w:kern w:val="0"/>
              </w:rPr>
              <w:t>小時</w:t>
            </w:r>
            <w:r w:rsidR="003B23C9">
              <w:rPr>
                <w:rFonts w:ascii="微軟正黑體" w:eastAsia="微軟正黑體" w:hAnsi="微軟正黑體" w:hint="eastAsia"/>
                <w:color w:val="0000FF"/>
                <w:kern w:val="0"/>
              </w:rPr>
              <w:t>)</w:t>
            </w:r>
          </w:p>
          <w:p w14:paraId="0D9F088E" w14:textId="76EB0CD6" w:rsidR="002E0838" w:rsidRPr="00D05941" w:rsidRDefault="008E6A5B" w:rsidP="002E0838">
            <w:pPr>
              <w:snapToGrid w:val="0"/>
              <w:spacing w:line="300" w:lineRule="exact"/>
              <w:rPr>
                <w:rFonts w:ascii="微軟正黑體" w:eastAsia="微軟正黑體" w:hAnsi="微軟正黑體"/>
                <w:color w:val="FF0000"/>
                <w:sz w:val="22"/>
                <w:szCs w:val="22"/>
              </w:rPr>
            </w:pPr>
            <w:r w:rsidRPr="002E0838">
              <w:rPr>
                <w:rFonts w:ascii="微軟正黑體" w:eastAsia="微軟正黑體" w:hAnsi="微軟正黑體" w:hint="eastAsia"/>
                <w:color w:val="0000FF"/>
                <w:kern w:val="0"/>
              </w:rPr>
              <w:t>上課</w:t>
            </w:r>
            <w:r w:rsidRPr="002E0838">
              <w:rPr>
                <w:rFonts w:ascii="微軟正黑體" w:eastAsia="微軟正黑體" w:hAnsi="微軟正黑體"/>
                <w:color w:val="0000FF"/>
                <w:kern w:val="0"/>
              </w:rPr>
              <w:t>地點</w:t>
            </w:r>
            <w:r w:rsidRPr="002E0838">
              <w:rPr>
                <w:rFonts w:ascii="微軟正黑體" w:eastAsia="微軟正黑體" w:hAnsi="微軟正黑體" w:hint="eastAsia"/>
                <w:color w:val="0000FF"/>
                <w:kern w:val="0"/>
              </w:rPr>
              <w:t>：</w:t>
            </w:r>
            <w:r w:rsidR="00D50100" w:rsidRPr="00D50100">
              <w:rPr>
                <w:rFonts w:ascii="微軟正黑體" w:eastAsia="微軟正黑體" w:hAnsi="微軟正黑體" w:hint="eastAsia"/>
                <w:color w:val="0000FF"/>
                <w:kern w:val="0"/>
              </w:rPr>
              <w:t>數位/遠距方式</w:t>
            </w:r>
            <w:r w:rsidR="00D50100">
              <w:rPr>
                <w:rFonts w:ascii="微軟正黑體" w:eastAsia="微軟正黑體" w:hAnsi="微軟正黑體" w:hint="eastAsia"/>
                <w:color w:val="0000FF"/>
                <w:kern w:val="0"/>
              </w:rPr>
              <w:t>上課</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3B23C9" w:rsidRDefault="007D691B" w:rsidP="003B23C9">
            <w:pPr>
              <w:pStyle w:val="ad"/>
              <w:numPr>
                <w:ilvl w:val="0"/>
                <w:numId w:val="10"/>
              </w:numPr>
              <w:snapToGrid w:val="0"/>
              <w:spacing w:after="0" w:line="300" w:lineRule="exact"/>
              <w:rPr>
                <w:rFonts w:ascii="微軟正黑體" w:eastAsia="微軟正黑體" w:hAnsi="微軟正黑體"/>
                <w:color w:val="000000"/>
                <w:sz w:val="24"/>
                <w:szCs w:val="24"/>
              </w:rPr>
            </w:pPr>
            <w:r w:rsidRPr="003B23C9">
              <w:rPr>
                <w:rFonts w:ascii="微軟正黑體" w:eastAsia="微軟正黑體" w:hAnsi="微軟正黑體"/>
                <w:color w:val="000000"/>
                <w:sz w:val="24"/>
                <w:szCs w:val="24"/>
              </w:rPr>
              <w:t>課程介紹</w:t>
            </w:r>
          </w:p>
          <w:p w14:paraId="1B15E91B" w14:textId="77777777" w:rsidR="007455AE" w:rsidRPr="007455AE" w:rsidRDefault="007455AE" w:rsidP="007455AE">
            <w:pPr>
              <w:pStyle w:val="ad"/>
              <w:snapToGrid w:val="0"/>
              <w:spacing w:line="300" w:lineRule="exact"/>
              <w:ind w:left="480"/>
              <w:rPr>
                <w:rFonts w:ascii="微軟正黑體" w:eastAsia="微軟正黑體" w:hAnsi="微軟正黑體"/>
                <w:sz w:val="24"/>
                <w:szCs w:val="24"/>
              </w:rPr>
            </w:pPr>
            <w:r w:rsidRPr="007455AE">
              <w:rPr>
                <w:rFonts w:ascii="微軟正黑體" w:eastAsia="微軟正黑體" w:hAnsi="微軟正黑體" w:hint="eastAsia"/>
                <w:sz w:val="24"/>
                <w:szCs w:val="24"/>
              </w:rPr>
              <w:t>國際汽車業推動小組（IATF）對外宣佈全新的汽車標準IATF 16949已正式發佈。IATF 16949 整合現有的全球汽車產業的汽車品質系統要求之技術規範，並規範汽車相關產品的設計/開發、生產、安裝、服務品質系統要求。IATF 16949：基本目標為開發汽車業供應鏈(Supplier Chain)中達成強調缺失預防、減少流程變異及浪費、持續不斷之改善以及汽車產業的特定要求與工具使用的品質管理系統。</w:t>
            </w:r>
          </w:p>
          <w:p w14:paraId="329C7299" w14:textId="394BFAD1" w:rsidR="007455AE" w:rsidRPr="004A010A" w:rsidRDefault="004A010A" w:rsidP="004A010A">
            <w:pPr>
              <w:snapToGrid w:val="0"/>
              <w:spacing w:line="300" w:lineRule="exact"/>
              <w:rPr>
                <w:rFonts w:ascii="微軟正黑體" w:eastAsia="微軟正黑體" w:hAnsi="微軟正黑體"/>
                <w:color w:val="FF0000"/>
                <w:sz w:val="23"/>
                <w:szCs w:val="23"/>
              </w:rPr>
            </w:pPr>
            <w:r w:rsidRPr="004A010A">
              <w:rPr>
                <w:rFonts w:ascii="微軟正黑體" w:eastAsia="微軟正黑體" w:hAnsi="微軟正黑體" w:hint="eastAsia"/>
                <w:color w:val="FF0000"/>
                <w:sz w:val="23"/>
                <w:szCs w:val="23"/>
              </w:rPr>
              <w:t>「自5/15起因</w:t>
            </w:r>
            <w:proofErr w:type="gramStart"/>
            <w:r w:rsidRPr="004A010A">
              <w:rPr>
                <w:rFonts w:ascii="微軟正黑體" w:eastAsia="微軟正黑體" w:hAnsi="微軟正黑體" w:hint="eastAsia"/>
                <w:color w:val="FF0000"/>
                <w:sz w:val="23"/>
                <w:szCs w:val="23"/>
              </w:rPr>
              <w:t>應雙北疫</w:t>
            </w:r>
            <w:proofErr w:type="gramEnd"/>
            <w:r w:rsidRPr="004A010A">
              <w:rPr>
                <w:rFonts w:ascii="微軟正黑體" w:eastAsia="微軟正黑體" w:hAnsi="微軟正黑體" w:hint="eastAsia"/>
                <w:color w:val="FF0000"/>
                <w:sz w:val="23"/>
                <w:szCs w:val="23"/>
              </w:rPr>
              <w:t>情升級為三級，自5/15日起之課程延至7/18-8/22辦理」</w:t>
            </w:r>
          </w:p>
          <w:p w14:paraId="32E1FF44" w14:textId="77777777" w:rsidR="004A010A" w:rsidRPr="004A010A" w:rsidRDefault="004A010A" w:rsidP="004A010A">
            <w:pPr>
              <w:snapToGrid w:val="0"/>
              <w:spacing w:line="300" w:lineRule="exact"/>
              <w:rPr>
                <w:rFonts w:ascii="微軟正黑體" w:eastAsia="微軟正黑體" w:hAnsi="微軟正黑體" w:hint="eastAsia"/>
                <w:sz w:val="22"/>
                <w:szCs w:val="22"/>
              </w:rPr>
            </w:pPr>
          </w:p>
          <w:p w14:paraId="3F539880" w14:textId="77777777" w:rsidR="007455AE" w:rsidRPr="007455AE" w:rsidRDefault="007455AE" w:rsidP="007455AE">
            <w:pPr>
              <w:pStyle w:val="ad"/>
              <w:numPr>
                <w:ilvl w:val="0"/>
                <w:numId w:val="10"/>
              </w:numPr>
              <w:snapToGrid w:val="0"/>
              <w:spacing w:after="0" w:line="300" w:lineRule="exact"/>
              <w:rPr>
                <w:rFonts w:ascii="微軟正黑體" w:eastAsia="微軟正黑體" w:hAnsi="微軟正黑體"/>
                <w:color w:val="000000"/>
                <w:sz w:val="24"/>
                <w:szCs w:val="24"/>
              </w:rPr>
            </w:pPr>
            <w:r w:rsidRPr="007455AE">
              <w:rPr>
                <w:rFonts w:ascii="微軟正黑體" w:eastAsia="微軟正黑體" w:hAnsi="微軟正黑體" w:hint="eastAsia"/>
                <w:sz w:val="24"/>
                <w:szCs w:val="24"/>
              </w:rPr>
              <w:t>本實務應用訓練課程旨在使學員對新版IATF 16949:汽車產業的質系統要求之技術規範有完整與基本認識，另學習如何運用品質管理系統五大核心工具，以流程導向來實現產品開發及生產產品，並滿足客戶期望。</w:t>
            </w:r>
          </w:p>
          <w:p w14:paraId="0E5CC011" w14:textId="77777777" w:rsidR="007455AE" w:rsidRPr="007455AE" w:rsidRDefault="007455AE" w:rsidP="007455AE">
            <w:pPr>
              <w:pStyle w:val="ad"/>
              <w:snapToGrid w:val="0"/>
              <w:spacing w:after="0" w:line="300" w:lineRule="exact"/>
              <w:ind w:left="480"/>
              <w:rPr>
                <w:rFonts w:ascii="微軟正黑體" w:eastAsia="微軟正黑體" w:hAnsi="微軟正黑體"/>
                <w:color w:val="000000"/>
                <w:sz w:val="24"/>
                <w:szCs w:val="24"/>
              </w:rPr>
            </w:pPr>
          </w:p>
          <w:p w14:paraId="1AFFEA6A" w14:textId="050E3D92" w:rsidR="009C2F4D" w:rsidRPr="007455AE" w:rsidRDefault="007D691B" w:rsidP="007455AE">
            <w:pPr>
              <w:pStyle w:val="ad"/>
              <w:numPr>
                <w:ilvl w:val="0"/>
                <w:numId w:val="10"/>
              </w:numPr>
              <w:snapToGrid w:val="0"/>
              <w:spacing w:after="0" w:line="300" w:lineRule="exact"/>
              <w:rPr>
                <w:rFonts w:ascii="微軟正黑體" w:eastAsia="微軟正黑體" w:hAnsi="微軟正黑體"/>
                <w:color w:val="000000"/>
                <w:sz w:val="24"/>
                <w:szCs w:val="24"/>
              </w:rPr>
            </w:pPr>
            <w:r w:rsidRPr="007455AE">
              <w:rPr>
                <w:rFonts w:ascii="微軟正黑體" w:eastAsia="微軟正黑體" w:hAnsi="微軟正黑體"/>
                <w:color w:val="000000"/>
                <w:sz w:val="24"/>
                <w:szCs w:val="24"/>
              </w:rPr>
              <w:t>適合對象</w:t>
            </w:r>
            <w:r w:rsidR="007455AE" w:rsidRPr="007455AE">
              <w:rPr>
                <w:rFonts w:ascii="微軟正黑體" w:eastAsia="微軟正黑體" w:hAnsi="微軟正黑體" w:hint="eastAsia"/>
                <w:color w:val="000000"/>
                <w:sz w:val="24"/>
                <w:szCs w:val="24"/>
              </w:rPr>
              <w:t>:</w:t>
            </w:r>
            <w:r w:rsidR="007455AE">
              <w:rPr>
                <w:rFonts w:ascii="微軟正黑體" w:eastAsia="微軟正黑體" w:hAnsi="微軟正黑體" w:hint="eastAsia"/>
                <w:color w:val="000000"/>
                <w:sz w:val="24"/>
                <w:szCs w:val="24"/>
              </w:rPr>
              <w:t xml:space="preserve"> </w:t>
            </w:r>
            <w:r w:rsidR="007455AE" w:rsidRPr="007455AE">
              <w:rPr>
                <w:rFonts w:ascii="微軟正黑體" w:eastAsia="微軟正黑體" w:hAnsi="微軟正黑體" w:hint="eastAsia"/>
                <w:color w:val="000000"/>
                <w:sz w:val="24"/>
                <w:szCs w:val="24"/>
              </w:rPr>
              <w:t>產品企劃、業務、設計、開發、採購、生產管理、品保及製造工程師、課級以上主管以及基層主管人員。</w:t>
            </w:r>
          </w:p>
          <w:p w14:paraId="6D65F911" w14:textId="77777777" w:rsidR="009C2F4D" w:rsidRPr="003B23C9" w:rsidRDefault="009C2F4D" w:rsidP="003B23C9">
            <w:pPr>
              <w:snapToGrid w:val="0"/>
              <w:spacing w:line="300" w:lineRule="exact"/>
              <w:rPr>
                <w:rFonts w:ascii="微軟正黑體" w:eastAsia="微軟正黑體" w:hAnsi="微軟正黑體"/>
                <w:color w:val="000000"/>
              </w:rPr>
            </w:pPr>
          </w:p>
          <w:p w14:paraId="4BC85AB8" w14:textId="77777777" w:rsidR="00685AD3" w:rsidRPr="003B23C9" w:rsidRDefault="00685AD3" w:rsidP="003B23C9">
            <w:pPr>
              <w:pStyle w:val="ad"/>
              <w:numPr>
                <w:ilvl w:val="0"/>
                <w:numId w:val="10"/>
              </w:numPr>
              <w:snapToGrid w:val="0"/>
              <w:spacing w:after="0" w:line="300" w:lineRule="exact"/>
              <w:rPr>
                <w:rFonts w:ascii="微軟正黑體" w:eastAsia="微軟正黑體" w:hAnsi="微軟正黑體"/>
                <w:color w:val="000000"/>
                <w:sz w:val="24"/>
                <w:szCs w:val="24"/>
              </w:rPr>
            </w:pPr>
            <w:r w:rsidRPr="003B23C9">
              <w:rPr>
                <w:rFonts w:ascii="微軟正黑體" w:eastAsia="微軟正黑體" w:hAnsi="微軟正黑體" w:hint="eastAsia"/>
                <w:color w:val="000000"/>
                <w:sz w:val="24"/>
                <w:szCs w:val="24"/>
              </w:rPr>
              <w:t>課程大綱</w:t>
            </w:r>
            <w:r w:rsidRPr="003B23C9">
              <w:rPr>
                <w:rFonts w:ascii="微軟正黑體" w:eastAsia="微軟正黑體" w:hAnsi="微軟正黑體"/>
                <w:color w:val="000000"/>
                <w:sz w:val="24"/>
                <w:szCs w:val="24"/>
              </w:rPr>
              <w:t>:</w:t>
            </w:r>
          </w:p>
          <w:p w14:paraId="2D68C588"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一、IATF 16949：(汽車 QMS 標準)的概念</w:t>
            </w:r>
          </w:p>
          <w:p w14:paraId="276EC1C2"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二、七大品質管理原則解釋與應用</w:t>
            </w:r>
          </w:p>
          <w:p w14:paraId="5F0BF0AA"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三、顧客導向與過程方法概述</w:t>
            </w:r>
          </w:p>
          <w:p w14:paraId="681C84A5"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四、ISO 9001：國際標準變革與趨勢</w:t>
            </w:r>
          </w:p>
          <w:p w14:paraId="29199472"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五、IATF 16949：新版變更重點</w:t>
            </w:r>
          </w:p>
          <w:p w14:paraId="55609F79"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六、IATF 16949：標準的要求重點</w:t>
            </w:r>
          </w:p>
          <w:p w14:paraId="76D2B86D"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七、IATF 16949五大核心工具要領與實務應用</w:t>
            </w:r>
          </w:p>
          <w:p w14:paraId="0CFA14C7"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1、先期產品品質規劃(APQP)</w:t>
            </w:r>
          </w:p>
          <w:p w14:paraId="70FBCE69"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2、生產零件核准程序(PPAP)</w:t>
            </w:r>
          </w:p>
          <w:p w14:paraId="072A9439" w14:textId="77777777" w:rsidR="007455AE" w:rsidRP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3、新版AIAG &amp; VDA FMEA失效模式效應分析實務應用</w:t>
            </w:r>
          </w:p>
          <w:p w14:paraId="500C84D4" w14:textId="77777777" w:rsidR="007455AE" w:rsidRDefault="007455AE" w:rsidP="007455AE">
            <w:pPr>
              <w:spacing w:line="300" w:lineRule="exact"/>
              <w:rPr>
                <w:rFonts w:ascii="微軟正黑體" w:eastAsia="微軟正黑體" w:hAnsi="微軟正黑體"/>
                <w:color w:val="000000"/>
              </w:rPr>
            </w:pPr>
            <w:r w:rsidRPr="007455AE">
              <w:rPr>
                <w:rFonts w:ascii="微軟正黑體" w:eastAsia="微軟正黑體" w:hAnsi="微軟正黑體" w:hint="eastAsia"/>
                <w:color w:val="000000"/>
              </w:rPr>
              <w:t>4、量測系統分析(MSA)</w:t>
            </w:r>
          </w:p>
          <w:p w14:paraId="10D087B0" w14:textId="69B3A154" w:rsidR="004A010A" w:rsidRDefault="007455AE" w:rsidP="007455AE">
            <w:pPr>
              <w:spacing w:line="300" w:lineRule="exact"/>
              <w:rPr>
                <w:rFonts w:ascii="微軟正黑體" w:eastAsia="微軟正黑體" w:hAnsi="微軟正黑體"/>
                <w:color w:val="000000" w:themeColor="text1"/>
              </w:rPr>
            </w:pPr>
            <w:r w:rsidRPr="007455AE">
              <w:rPr>
                <w:rFonts w:ascii="微軟正黑體" w:eastAsia="微軟正黑體" w:hAnsi="微軟正黑體" w:hint="eastAsia"/>
                <w:color w:val="000000"/>
              </w:rPr>
              <w:t>5、統計製程管制(SPC)</w:t>
            </w:r>
          </w:p>
          <w:p w14:paraId="31A99E26" w14:textId="78CC4CA0" w:rsidR="007455AE" w:rsidRPr="004A010A" w:rsidRDefault="007455AE" w:rsidP="007455AE">
            <w:pPr>
              <w:spacing w:line="300" w:lineRule="exact"/>
              <w:rPr>
                <w:rFonts w:ascii="微軟正黑體" w:eastAsia="微軟正黑體" w:hAnsi="微軟正黑體"/>
                <w:color w:val="000000" w:themeColor="text1"/>
                <w:sz w:val="22"/>
                <w:szCs w:val="22"/>
              </w:rPr>
            </w:pP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7455AE" w:rsidRPr="00685AD3" w14:paraId="0F3259E3" w14:textId="77777777" w:rsidTr="007D691B">
              <w:trPr>
                <w:trHeight w:val="1037"/>
              </w:trPr>
              <w:tc>
                <w:tcPr>
                  <w:tcW w:w="1305" w:type="dxa"/>
                  <w:vAlign w:val="center"/>
                </w:tcPr>
                <w:p w14:paraId="11441694" w14:textId="77777777" w:rsidR="007455AE" w:rsidRDefault="007455AE" w:rsidP="007455AE">
                  <w:pPr>
                    <w:snapToGrid w:val="0"/>
                    <w:rPr>
                      <w:rFonts w:ascii="微軟正黑體" w:eastAsia="微軟正黑體" w:hAnsi="微軟正黑體"/>
                      <w:bCs/>
                      <w:spacing w:val="-6"/>
                      <w:sz w:val="22"/>
                      <w:szCs w:val="22"/>
                    </w:rPr>
                  </w:pPr>
                </w:p>
                <w:p w14:paraId="16B9AB81" w14:textId="7C22F8B7" w:rsidR="007455AE" w:rsidRPr="00736FC7" w:rsidRDefault="007455AE" w:rsidP="007455AE">
                  <w:pPr>
                    <w:numPr>
                      <w:ilvl w:val="0"/>
                      <w:numId w:val="2"/>
                    </w:numPr>
                    <w:snapToGrid w:val="0"/>
                    <w:spacing w:line="300" w:lineRule="exact"/>
                    <w:rPr>
                      <w:rFonts w:ascii="微軟正黑體" w:eastAsia="微軟正黑體" w:hAnsi="微軟正黑體"/>
                      <w:color w:val="000000"/>
                      <w:sz w:val="22"/>
                      <w:szCs w:val="22"/>
                    </w:rPr>
                  </w:pPr>
                  <w:r>
                    <w:rPr>
                      <w:rFonts w:ascii="微軟正黑體" w:eastAsia="微軟正黑體" w:hAnsi="微軟正黑體" w:hint="eastAsia"/>
                      <w:bCs/>
                      <w:spacing w:val="-6"/>
                      <w:sz w:val="22"/>
                      <w:szCs w:val="22"/>
                    </w:rPr>
                    <w:t>黃顧問</w:t>
                  </w:r>
                </w:p>
              </w:tc>
              <w:tc>
                <w:tcPr>
                  <w:tcW w:w="7513" w:type="dxa"/>
                  <w:vAlign w:val="center"/>
                </w:tcPr>
                <w:p w14:paraId="46CD3D87"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【現</w:t>
                  </w:r>
                  <w:r>
                    <w:rPr>
                      <w:rFonts w:ascii="微軟正黑體" w:eastAsia="微軟正黑體" w:hAnsi="微軟正黑體" w:hint="eastAsia"/>
                      <w:bCs/>
                      <w:spacing w:val="-6"/>
                      <w:sz w:val="22"/>
                      <w:szCs w:val="22"/>
                    </w:rPr>
                    <w:tab/>
                    <w:t>任】工研院產業學院台北學習中心特聘講師</w:t>
                  </w:r>
                </w:p>
                <w:p w14:paraId="4ABE4C7E"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【經</w:t>
                  </w:r>
                  <w:r>
                    <w:rPr>
                      <w:rFonts w:ascii="微軟正黑體" w:eastAsia="微軟正黑體" w:hAnsi="微軟正黑體" w:hint="eastAsia"/>
                      <w:bCs/>
                      <w:spacing w:val="-6"/>
                      <w:sz w:val="22"/>
                      <w:szCs w:val="22"/>
                    </w:rPr>
                    <w:tab/>
                    <w:t>歷】中華汽車資深專員</w:t>
                  </w:r>
                </w:p>
                <w:p w14:paraId="01895F8F"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中華汽車人才培訓中心品質管理課程專任講師/輔導顧問中華汽車QCC</w:t>
                  </w:r>
                  <w:proofErr w:type="gramStart"/>
                  <w:r>
                    <w:rPr>
                      <w:rFonts w:ascii="微軟正黑體" w:eastAsia="微軟正黑體" w:hAnsi="微軟正黑體" w:hint="eastAsia"/>
                      <w:bCs/>
                      <w:spacing w:val="-6"/>
                      <w:sz w:val="22"/>
                      <w:szCs w:val="22"/>
                    </w:rPr>
                    <w:t>圈員</w:t>
                  </w:r>
                  <w:proofErr w:type="gramEnd"/>
                  <w:r>
                    <w:rPr>
                      <w:rFonts w:ascii="微軟正黑體" w:eastAsia="微軟正黑體" w:hAnsi="微軟正黑體" w:hint="eastAsia"/>
                      <w:bCs/>
                      <w:spacing w:val="-6"/>
                      <w:sz w:val="22"/>
                      <w:szCs w:val="22"/>
                    </w:rPr>
                    <w:t>/圈長/輔導員/評審員訓練內部講</w:t>
                  </w:r>
                </w:p>
                <w:p w14:paraId="0E23A600"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中華汽車QC七大手法/新QC七大手法/8D訓練內部講師中華汽車 ISO 9001 / TS16949 / ISO 14001內部稽核員</w:t>
                  </w:r>
                </w:p>
                <w:p w14:paraId="08A4188F"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【資</w:t>
                  </w:r>
                  <w:r>
                    <w:rPr>
                      <w:rFonts w:ascii="微軟正黑體" w:eastAsia="微軟正黑體" w:hAnsi="微軟正黑體" w:hint="eastAsia"/>
                      <w:bCs/>
                      <w:spacing w:val="-6"/>
                      <w:sz w:val="22"/>
                      <w:szCs w:val="22"/>
                    </w:rPr>
                    <w:tab/>
                    <w:t>格】勞動部勞動力發展署TTQS評核委員 / 教育訓練講師勞動部勞動力發展署3C共通核心職能課程講師</w:t>
                  </w:r>
                </w:p>
                <w:p w14:paraId="1A4EDAAA"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2007~2017年管理雜誌500大企管講師</w:t>
                  </w:r>
                </w:p>
                <w:p w14:paraId="5E276A22"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中華民國品質管制學會CQT/CQE認證合格</w:t>
                  </w:r>
                </w:p>
                <w:p w14:paraId="291F8FA7"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TUV VDA6.1/ ISO 9000-2000 Audit &amp; Lead Audit Certificate認證合格</w:t>
                  </w:r>
                </w:p>
                <w:p w14:paraId="3AD6CE0A"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ISO/TS16949內部稽核員認證合格Six Sigma Green Belt 認證合格MA TRIZ</w:t>
                  </w:r>
                  <w:r>
                    <w:rPr>
                      <w:rFonts w:ascii="微軟正黑體" w:eastAsia="微軟正黑體" w:hAnsi="微軟正黑體" w:hint="eastAsia"/>
                      <w:bCs/>
                      <w:spacing w:val="-6"/>
                      <w:sz w:val="22"/>
                      <w:szCs w:val="22"/>
                    </w:rPr>
                    <w:tab/>
                    <w:t>LEVEL2認證合格</w:t>
                  </w:r>
                </w:p>
                <w:p w14:paraId="5DAB1D56"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【講授經歷】中華汽車、中華台亞、山葉機車、上銀科技、西北電機、奇力新電子、技嘉科技、</w:t>
                  </w:r>
                  <w:proofErr w:type="gramStart"/>
                  <w:r>
                    <w:rPr>
                      <w:rFonts w:ascii="微軟正黑體" w:eastAsia="微軟正黑體" w:hAnsi="微軟正黑體" w:hint="eastAsia"/>
                      <w:bCs/>
                      <w:spacing w:val="-6"/>
                      <w:sz w:val="22"/>
                      <w:szCs w:val="22"/>
                    </w:rPr>
                    <w:t>台虹科技</w:t>
                  </w:r>
                  <w:proofErr w:type="gramEnd"/>
                  <w:r>
                    <w:rPr>
                      <w:rFonts w:ascii="微軟正黑體" w:eastAsia="微軟正黑體" w:hAnsi="微軟正黑體" w:hint="eastAsia"/>
                      <w:bCs/>
                      <w:spacing w:val="-6"/>
                      <w:sz w:val="22"/>
                      <w:szCs w:val="22"/>
                    </w:rPr>
                    <w:t>、正峰工業、和大工業、化新工業、太陽光電、台灣百合、</w:t>
                  </w:r>
                  <w:proofErr w:type="gramStart"/>
                  <w:r>
                    <w:rPr>
                      <w:rFonts w:ascii="微軟正黑體" w:eastAsia="微軟正黑體" w:hAnsi="微軟正黑體" w:hint="eastAsia"/>
                      <w:bCs/>
                      <w:spacing w:val="-6"/>
                      <w:sz w:val="22"/>
                      <w:szCs w:val="22"/>
                    </w:rPr>
                    <w:t>安瀚視特</w:t>
                  </w:r>
                  <w:proofErr w:type="gramEnd"/>
                  <w:r>
                    <w:rPr>
                      <w:rFonts w:ascii="微軟正黑體" w:eastAsia="微軟正黑體" w:hAnsi="微軟正黑體" w:hint="eastAsia"/>
                      <w:bCs/>
                      <w:spacing w:val="-6"/>
                      <w:sz w:val="22"/>
                      <w:szCs w:val="22"/>
                    </w:rPr>
                    <w:t>、華擎公司、旭硝子公司、東元電機、國泰人壽、</w:t>
                  </w:r>
                  <w:proofErr w:type="gramStart"/>
                  <w:r>
                    <w:rPr>
                      <w:rFonts w:ascii="微軟正黑體" w:eastAsia="微軟正黑體" w:hAnsi="微軟正黑體" w:hint="eastAsia"/>
                      <w:bCs/>
                      <w:spacing w:val="-6"/>
                      <w:sz w:val="22"/>
                      <w:szCs w:val="22"/>
                    </w:rPr>
                    <w:t>凱薩</w:t>
                  </w:r>
                  <w:proofErr w:type="gramEnd"/>
                  <w:r>
                    <w:rPr>
                      <w:rFonts w:ascii="微軟正黑體" w:eastAsia="微軟正黑體" w:hAnsi="微軟正黑體" w:hint="eastAsia"/>
                      <w:bCs/>
                      <w:spacing w:val="-6"/>
                      <w:sz w:val="22"/>
                      <w:szCs w:val="22"/>
                    </w:rPr>
                    <w:t>衛浴、</w:t>
                  </w:r>
                  <w:proofErr w:type="gramStart"/>
                  <w:r>
                    <w:rPr>
                      <w:rFonts w:ascii="微軟正黑體" w:eastAsia="微軟正黑體" w:hAnsi="微軟正黑體" w:hint="eastAsia"/>
                      <w:bCs/>
                      <w:spacing w:val="-6"/>
                      <w:sz w:val="22"/>
                      <w:szCs w:val="22"/>
                    </w:rPr>
                    <w:t>坤遠科技</w:t>
                  </w:r>
                  <w:proofErr w:type="gramEnd"/>
                  <w:r>
                    <w:rPr>
                      <w:rFonts w:ascii="微軟正黑體" w:eastAsia="微軟正黑體" w:hAnsi="微軟正黑體" w:hint="eastAsia"/>
                      <w:bCs/>
                      <w:spacing w:val="-6"/>
                      <w:sz w:val="22"/>
                      <w:szCs w:val="22"/>
                    </w:rPr>
                    <w:t>、</w:t>
                  </w:r>
                  <w:proofErr w:type="gramStart"/>
                  <w:r>
                    <w:rPr>
                      <w:rFonts w:ascii="微軟正黑體" w:eastAsia="微軟正黑體" w:hAnsi="微軟正黑體" w:hint="eastAsia"/>
                      <w:bCs/>
                      <w:spacing w:val="-6"/>
                      <w:sz w:val="22"/>
                      <w:szCs w:val="22"/>
                    </w:rPr>
                    <w:t>朋程科技</w:t>
                  </w:r>
                  <w:proofErr w:type="gramEnd"/>
                  <w:r>
                    <w:rPr>
                      <w:rFonts w:ascii="微軟正黑體" w:eastAsia="微軟正黑體" w:hAnsi="微軟正黑體" w:hint="eastAsia"/>
                      <w:bCs/>
                      <w:spacing w:val="-6"/>
                      <w:sz w:val="22"/>
                      <w:szCs w:val="22"/>
                    </w:rPr>
                    <w:t>、協欣金屬、住華科技、</w:t>
                  </w:r>
                  <w:proofErr w:type="gramStart"/>
                  <w:r>
                    <w:rPr>
                      <w:rFonts w:ascii="微軟正黑體" w:eastAsia="微軟正黑體" w:hAnsi="微軟正黑體" w:hint="eastAsia"/>
                      <w:bCs/>
                      <w:spacing w:val="-6"/>
                      <w:sz w:val="22"/>
                      <w:szCs w:val="22"/>
                    </w:rPr>
                    <w:t>台耀科技</w:t>
                  </w:r>
                  <w:proofErr w:type="gramEnd"/>
                  <w:r>
                    <w:rPr>
                      <w:rFonts w:ascii="微軟正黑體" w:eastAsia="微軟正黑體" w:hAnsi="微軟正黑體" w:hint="eastAsia"/>
                      <w:bCs/>
                      <w:spacing w:val="-6"/>
                      <w:sz w:val="22"/>
                      <w:szCs w:val="22"/>
                    </w:rPr>
                    <w:t>、堤維西、大銀微、台灣櫻花、百利通亞陶、台灣應材、楠梓電子、盛復工業、</w:t>
                  </w:r>
                  <w:proofErr w:type="gramStart"/>
                  <w:r>
                    <w:rPr>
                      <w:rFonts w:ascii="微軟正黑體" w:eastAsia="微軟正黑體" w:hAnsi="微軟正黑體" w:hint="eastAsia"/>
                      <w:bCs/>
                      <w:spacing w:val="-6"/>
                      <w:sz w:val="22"/>
                      <w:szCs w:val="22"/>
                    </w:rPr>
                    <w:t>台技塑膠</w:t>
                  </w:r>
                  <w:proofErr w:type="gramEnd"/>
                  <w:r>
                    <w:rPr>
                      <w:rFonts w:ascii="微軟正黑體" w:eastAsia="微軟正黑體" w:hAnsi="微軟正黑體" w:hint="eastAsia"/>
                      <w:bCs/>
                      <w:spacing w:val="-6"/>
                      <w:sz w:val="22"/>
                      <w:szCs w:val="22"/>
                    </w:rPr>
                    <w:t>、寶成集團、</w:t>
                  </w:r>
                  <w:proofErr w:type="gramStart"/>
                  <w:r>
                    <w:rPr>
                      <w:rFonts w:ascii="微軟正黑體" w:eastAsia="微軟正黑體" w:hAnsi="微軟正黑體" w:hint="eastAsia"/>
                      <w:bCs/>
                      <w:spacing w:val="-6"/>
                      <w:sz w:val="22"/>
                      <w:szCs w:val="22"/>
                    </w:rPr>
                    <w:t>河見電機</w:t>
                  </w:r>
                  <w:proofErr w:type="gramEnd"/>
                  <w:r>
                    <w:rPr>
                      <w:rFonts w:ascii="微軟正黑體" w:eastAsia="微軟正黑體" w:hAnsi="微軟正黑體" w:hint="eastAsia"/>
                      <w:bCs/>
                      <w:spacing w:val="-6"/>
                      <w:sz w:val="22"/>
                      <w:szCs w:val="22"/>
                    </w:rPr>
                    <w:t>...等多家知名企業</w:t>
                  </w:r>
                </w:p>
                <w:p w14:paraId="089165EE" w14:textId="77777777" w:rsidR="007455AE"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【輔導經歷】中華汽車、</w:t>
                  </w:r>
                  <w:proofErr w:type="gramStart"/>
                  <w:r>
                    <w:rPr>
                      <w:rFonts w:ascii="微軟正黑體" w:eastAsia="微軟正黑體" w:hAnsi="微軟正黑體" w:hint="eastAsia"/>
                      <w:bCs/>
                      <w:spacing w:val="-6"/>
                      <w:sz w:val="22"/>
                      <w:szCs w:val="22"/>
                    </w:rPr>
                    <w:t>台虹科技</w:t>
                  </w:r>
                  <w:proofErr w:type="gramEnd"/>
                  <w:r>
                    <w:rPr>
                      <w:rFonts w:ascii="微軟正黑體" w:eastAsia="微軟正黑體" w:hAnsi="微軟正黑體" w:hint="eastAsia"/>
                      <w:bCs/>
                      <w:spacing w:val="-6"/>
                      <w:sz w:val="22"/>
                      <w:szCs w:val="22"/>
                    </w:rPr>
                    <w:t>、楠梓電子、</w:t>
                  </w:r>
                  <w:proofErr w:type="gramStart"/>
                  <w:r>
                    <w:rPr>
                      <w:rFonts w:ascii="微軟正黑體" w:eastAsia="微軟正黑體" w:hAnsi="微軟正黑體" w:hint="eastAsia"/>
                      <w:bCs/>
                      <w:spacing w:val="-6"/>
                      <w:sz w:val="22"/>
                      <w:szCs w:val="22"/>
                    </w:rPr>
                    <w:t>河見電機</w:t>
                  </w:r>
                  <w:proofErr w:type="gramEnd"/>
                  <w:r>
                    <w:rPr>
                      <w:rFonts w:ascii="微軟正黑體" w:eastAsia="微軟正黑體" w:hAnsi="微軟正黑體" w:hint="eastAsia"/>
                      <w:bCs/>
                      <w:spacing w:val="-6"/>
                      <w:sz w:val="22"/>
                      <w:szCs w:val="22"/>
                    </w:rPr>
                    <w:t>、智偉織造</w:t>
                  </w:r>
                </w:p>
                <w:p w14:paraId="3C93DA81" w14:textId="4D000E56" w:rsidR="007455AE" w:rsidRPr="00736FC7" w:rsidRDefault="007455AE" w:rsidP="007455AE">
                  <w:pPr>
                    <w:snapToGrid w:val="0"/>
                    <w:rPr>
                      <w:rFonts w:ascii="微軟正黑體" w:eastAsia="微軟正黑體" w:hAnsi="微軟正黑體"/>
                      <w:bCs/>
                      <w:spacing w:val="-6"/>
                      <w:sz w:val="22"/>
                      <w:szCs w:val="22"/>
                    </w:rPr>
                  </w:pPr>
                  <w:r>
                    <w:rPr>
                      <w:rFonts w:ascii="微軟正黑體" w:eastAsia="微軟正黑體" w:hAnsi="微軟正黑體" w:hint="eastAsia"/>
                      <w:bCs/>
                      <w:spacing w:val="-6"/>
                      <w:sz w:val="22"/>
                      <w:szCs w:val="22"/>
                    </w:rPr>
                    <w:t>【擅長授課課程】品管圈活動輔導、提案制度活動輔導、ISO/TS 16949 輔導、QCC 圈長與輔導員訓練、課題達成型 QC Story 實務訓練、新舊 QC 七大手法之實務運用訓練、8D 問題發現/解決程序及手法的應用、TRIZ 創新問題解決、QFD 與 FMEA 之應用、統計製程管制(SPC) 、</w:t>
                  </w:r>
                  <w:proofErr w:type="gramStart"/>
                  <w:r>
                    <w:rPr>
                      <w:rFonts w:ascii="微軟正黑體" w:eastAsia="微軟正黑體" w:hAnsi="微軟正黑體" w:hint="eastAsia"/>
                      <w:bCs/>
                      <w:spacing w:val="-6"/>
                      <w:sz w:val="22"/>
                      <w:szCs w:val="22"/>
                    </w:rPr>
                    <w:t>防呆防誤組</w:t>
                  </w:r>
                  <w:proofErr w:type="gramEnd"/>
                  <w:r>
                    <w:rPr>
                      <w:rFonts w:ascii="微軟正黑體" w:eastAsia="微軟正黑體" w:hAnsi="微軟正黑體" w:hint="eastAsia"/>
                      <w:bCs/>
                      <w:spacing w:val="-6"/>
                      <w:sz w:val="22"/>
                      <w:szCs w:val="22"/>
                    </w:rPr>
                    <w:t>訓練、如何落實進料檢驗與進料品質管制作業、工作計畫執行與檢核、基層幹部品質管理實務訓練、 ISO 9001 內部稽核訓練、ISO/TS 16949 基礎知識訓練、6S 活動推行實務、TWI-JI 新人輔導員實務訓練、TWI-JM 工作改善訓練、TWI-JR 工作關係訓練、創新思考與工作改善訓練、變革管理。</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EA6B1C" w:rsidRPr="00685AD3" w14:paraId="124CF83D" w14:textId="77777777" w:rsidTr="004352FD">
        <w:tc>
          <w:tcPr>
            <w:tcW w:w="1231" w:type="dxa"/>
            <w:vAlign w:val="center"/>
          </w:tcPr>
          <w:p w14:paraId="75F13CA9" w14:textId="77777777" w:rsidR="00EA6B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學員資格</w:t>
            </w:r>
          </w:p>
          <w:p w14:paraId="42B11F26" w14:textId="77777777" w:rsidR="00D2251C" w:rsidRPr="00685AD3" w:rsidRDefault="00D2251C" w:rsidP="007A4EF2">
            <w:pPr>
              <w:snapToGrid w:val="0"/>
              <w:spacing w:line="300" w:lineRule="exact"/>
              <w:rPr>
                <w:rFonts w:ascii="微軟正黑體" w:eastAsia="微軟正黑體" w:hAnsi="微軟正黑體"/>
                <w:color w:val="000000"/>
                <w:sz w:val="22"/>
                <w:szCs w:val="22"/>
              </w:rPr>
            </w:pPr>
          </w:p>
        </w:tc>
        <w:tc>
          <w:tcPr>
            <w:tcW w:w="8789" w:type="dxa"/>
          </w:tcPr>
          <w:p w14:paraId="2004C31B" w14:textId="77777777" w:rsidR="000365CF" w:rsidRPr="00685AD3" w:rsidRDefault="000365CF" w:rsidP="000365CF">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任職於智慧電子產業暨相關系統業者之在職人員或有相關技術需求者。</w:t>
            </w:r>
          </w:p>
          <w:p w14:paraId="71BDB587" w14:textId="77777777" w:rsidR="000365CF" w:rsidRPr="00483702" w:rsidRDefault="000365CF" w:rsidP="000365CF">
            <w:pPr>
              <w:spacing w:line="300" w:lineRule="exact"/>
              <w:rPr>
                <w:rStyle w:val="a7"/>
                <w:rFonts w:ascii="微軟正黑體" w:eastAsia="微軟正黑體" w:hAnsi="微軟正黑體"/>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查詢網址</w:t>
            </w:r>
            <w:r w:rsidR="00483702">
              <w:rPr>
                <w:rFonts w:ascii="微軟正黑體" w:eastAsia="微軟正黑體" w:hAnsi="微軟正黑體"/>
                <w:color w:val="000000"/>
                <w:sz w:val="22"/>
                <w:szCs w:val="22"/>
              </w:rPr>
              <w:fldChar w:fldCharType="begin"/>
            </w:r>
            <w:r w:rsidR="004352FD">
              <w:rPr>
                <w:rFonts w:ascii="微軟正黑體" w:eastAsia="微軟正黑體" w:hAnsi="微軟正黑體"/>
                <w:color w:val="000000"/>
                <w:sz w:val="22"/>
                <w:szCs w:val="22"/>
              </w:rPr>
              <w:instrText>HYPERLINK "https://findbiz.nat.gov.tw/fts/query/QueryBar/queryInit.do"</w:instrText>
            </w:r>
            <w:r w:rsidR="00483702">
              <w:rPr>
                <w:rFonts w:ascii="微軟正黑體" w:eastAsia="微軟正黑體" w:hAnsi="微軟正黑體"/>
                <w:color w:val="000000"/>
                <w:sz w:val="22"/>
                <w:szCs w:val="22"/>
              </w:rPr>
              <w:fldChar w:fldCharType="separate"/>
            </w:r>
            <w:r w:rsidR="00483702">
              <w:t xml:space="preserve"> </w:t>
            </w:r>
            <w:r w:rsidR="00483702" w:rsidRPr="00483702">
              <w:rPr>
                <w:rStyle w:val="a7"/>
                <w:rFonts w:ascii="微軟正黑體" w:eastAsia="微軟正黑體" w:hAnsi="微軟正黑體"/>
                <w:sz w:val="22"/>
                <w:szCs w:val="22"/>
              </w:rPr>
              <w:t>https://findbiz.nat.gov.tw/fts/query/QueryBar/queryInit.do</w:t>
            </w:r>
          </w:p>
          <w:p w14:paraId="15E9EA44" w14:textId="77777777" w:rsidR="000365CF" w:rsidRPr="00685AD3" w:rsidRDefault="00483702" w:rsidP="000365CF">
            <w:pPr>
              <w:spacing w:line="300" w:lineRule="exact"/>
              <w:rPr>
                <w:rFonts w:ascii="微軟正黑體" w:eastAsia="微軟正黑體" w:hAnsi="微軟正黑體"/>
                <w:color w:val="000000"/>
                <w:sz w:val="22"/>
                <w:szCs w:val="22"/>
              </w:rPr>
            </w:pPr>
            <w:r>
              <w:rPr>
                <w:rFonts w:ascii="微軟正黑體" w:eastAsia="微軟正黑體" w:hAnsi="微軟正黑體"/>
                <w:color w:val="000000"/>
                <w:sz w:val="22"/>
                <w:szCs w:val="22"/>
              </w:rPr>
              <w:fldChar w:fldCharType="end"/>
            </w:r>
            <w:proofErr w:type="gramStart"/>
            <w:r w:rsidR="000365CF" w:rsidRPr="00685AD3">
              <w:rPr>
                <w:rFonts w:ascii="微軟正黑體" w:eastAsia="微軟正黑體" w:hAnsi="微軟正黑體" w:hint="eastAsia"/>
                <w:color w:val="000000"/>
                <w:sz w:val="22"/>
                <w:szCs w:val="22"/>
              </w:rPr>
              <w:t>•</w:t>
            </w:r>
            <w:proofErr w:type="gramEnd"/>
            <w:r w:rsidR="000365CF" w:rsidRPr="00685AD3">
              <w:rPr>
                <w:rFonts w:ascii="微軟正黑體" w:eastAsia="微軟正黑體" w:hAnsi="微軟正黑體" w:hint="eastAsia"/>
                <w:color w:val="000000"/>
                <w:sz w:val="22"/>
                <w:szCs w:val="22"/>
              </w:rPr>
              <w:t>明確載於半導體年鑑者</w:t>
            </w:r>
          </w:p>
          <w:p w14:paraId="49CCEDAC"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應用</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技術或元件之相關系統業者，包括資訊、通訊、視訊、光電、車用、</w:t>
            </w:r>
            <w:proofErr w:type="gramStart"/>
            <w:r w:rsidRPr="00685AD3">
              <w:rPr>
                <w:rFonts w:ascii="微軟正黑體" w:eastAsia="微軟正黑體" w:hAnsi="微軟正黑體" w:hint="eastAsia"/>
                <w:color w:val="000000"/>
                <w:sz w:val="22"/>
                <w:szCs w:val="22"/>
              </w:rPr>
              <w:t>綠能</w:t>
            </w:r>
            <w:proofErr w:type="gramEnd"/>
            <w:r w:rsidRPr="00685AD3">
              <w:rPr>
                <w:rFonts w:ascii="微軟正黑體" w:eastAsia="微軟正黑體" w:hAnsi="微軟正黑體" w:hint="eastAsia"/>
                <w:color w:val="000000"/>
                <w:sz w:val="22"/>
                <w:szCs w:val="22"/>
              </w:rPr>
              <w:t>、醫療、消費性電子…等領域相關系統或</w:t>
            </w:r>
            <w:proofErr w:type="gramStart"/>
            <w:r w:rsidRPr="00685AD3">
              <w:rPr>
                <w:rFonts w:ascii="微軟正黑體" w:eastAsia="微軟正黑體" w:hAnsi="微軟正黑體" w:hint="eastAsia"/>
                <w:color w:val="000000"/>
                <w:sz w:val="22"/>
                <w:szCs w:val="22"/>
              </w:rPr>
              <w:t>週</w:t>
            </w:r>
            <w:proofErr w:type="gramEnd"/>
            <w:r w:rsidRPr="00685AD3">
              <w:rPr>
                <w:rFonts w:ascii="微軟正黑體" w:eastAsia="微軟正黑體" w:hAnsi="微軟正黑體" w:hint="eastAsia"/>
                <w:color w:val="000000"/>
                <w:sz w:val="22"/>
                <w:szCs w:val="22"/>
              </w:rPr>
              <w:t>邊業者。明確從事</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設計、製造、封裝、測試、光電半導體</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太陽能光電</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業務者。</w:t>
            </w:r>
          </w:p>
          <w:p w14:paraId="55C6B773"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提供智慧電子相關之專利、智財權、技術顧問服務者</w:t>
            </w:r>
            <w:r w:rsidRPr="00685AD3">
              <w:rPr>
                <w:rFonts w:ascii="微軟正黑體" w:eastAsia="微軟正黑體" w:hAnsi="微軟正黑體"/>
                <w:color w:val="000000"/>
                <w:sz w:val="22"/>
                <w:szCs w:val="22"/>
              </w:rPr>
              <w:t>(</w:t>
            </w:r>
            <w:proofErr w:type="gramStart"/>
            <w:r w:rsidRPr="00685AD3">
              <w:rPr>
                <w:rFonts w:ascii="微軟正黑體" w:eastAsia="微軟正黑體" w:hAnsi="微軟正黑體" w:hint="eastAsia"/>
                <w:color w:val="000000"/>
                <w:sz w:val="22"/>
                <w:szCs w:val="22"/>
              </w:rPr>
              <w:t>以本類範圍</w:t>
            </w:r>
            <w:proofErr w:type="gramEnd"/>
            <w:r w:rsidRPr="00685AD3">
              <w:rPr>
                <w:rFonts w:ascii="微軟正黑體" w:eastAsia="微軟正黑體" w:hAnsi="微軟正黑體" w:hint="eastAsia"/>
                <w:color w:val="000000"/>
                <w:sz w:val="22"/>
                <w:szCs w:val="22"/>
              </w:rPr>
              <w:t>認列者，須提供「認列資格說明書」</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w:t>
            </w:r>
          </w:p>
          <w:p w14:paraId="43789A0F"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**任職於企業、政府捐助(贈)財團法人、學校教職員、非政府捐助(贈)財團法人、社團法人(含公協會)、行政法人之本國人，或政府機關(含軍人) 。(政府捐助(贈)財團法人及學校</w:t>
            </w:r>
            <w:r w:rsidRPr="00685AD3">
              <w:rPr>
                <w:rFonts w:ascii="微軟正黑體" w:eastAsia="微軟正黑體" w:hAnsi="微軟正黑體" w:hint="eastAsia"/>
                <w:color w:val="000000"/>
                <w:sz w:val="22"/>
                <w:szCs w:val="22"/>
              </w:rPr>
              <w:lastRenderedPageBreak/>
              <w:t>教職員不得申請補助)。</w:t>
            </w:r>
          </w:p>
          <w:p w14:paraId="04BAFEC7"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*本國學生、個人工作者。</w:t>
            </w:r>
          </w:p>
          <w:p w14:paraId="14CCDD28" w14:textId="77777777" w:rsidR="00CE2F40"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*經專案簽准之外國人。</w:t>
            </w:r>
          </w:p>
        </w:tc>
      </w:tr>
      <w:tr w:rsidR="00B569BB" w:rsidRPr="00685AD3" w14:paraId="375365BA" w14:textId="77777777" w:rsidTr="004352FD">
        <w:tc>
          <w:tcPr>
            <w:tcW w:w="1231" w:type="dxa"/>
            <w:vAlign w:val="center"/>
          </w:tcPr>
          <w:p w14:paraId="2DDBF22F"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lastRenderedPageBreak/>
              <w:t>成績考核/</w:t>
            </w:r>
          </w:p>
          <w:p w14:paraId="69E6CD7D" w14:textId="77777777" w:rsidR="00B569BB"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結訓規定</w:t>
            </w:r>
          </w:p>
        </w:tc>
        <w:tc>
          <w:tcPr>
            <w:tcW w:w="8789" w:type="dxa"/>
            <w:vAlign w:val="center"/>
          </w:tcPr>
          <w:p w14:paraId="56661B23" w14:textId="77777777" w:rsidR="00B30241" w:rsidRPr="00685AD3" w:rsidRDefault="00B30241" w:rsidP="00305969">
            <w:pPr>
              <w:numPr>
                <w:ilvl w:val="0"/>
                <w:numId w:val="3"/>
              </w:num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w:t>
            </w:r>
            <w:r w:rsidR="00CE2F40" w:rsidRPr="00685AD3">
              <w:rPr>
                <w:rFonts w:ascii="微軟正黑體" w:eastAsia="微軟正黑體" w:hAnsi="微軟正黑體" w:hint="eastAsia"/>
                <w:color w:val="000000"/>
                <w:sz w:val="22"/>
                <w:szCs w:val="22"/>
              </w:rPr>
              <w:t>上課</w:t>
            </w:r>
            <w:r w:rsidRPr="00685AD3">
              <w:rPr>
                <w:rFonts w:ascii="微軟正黑體" w:eastAsia="微軟正黑體" w:hAnsi="微軟正黑體" w:hint="eastAsia"/>
                <w:color w:val="000000"/>
                <w:sz w:val="22"/>
                <w:szCs w:val="22"/>
              </w:rPr>
              <w:t>出席率</w:t>
            </w:r>
            <w:r w:rsidR="00CE2F40" w:rsidRPr="00685AD3">
              <w:rPr>
                <w:rFonts w:ascii="微軟正黑體" w:eastAsia="微軟正黑體" w:hAnsi="微軟正黑體" w:hint="eastAsia"/>
                <w:color w:val="000000"/>
                <w:sz w:val="22"/>
                <w:szCs w:val="22"/>
              </w:rPr>
              <w:t>需達80％(含)，並</w:t>
            </w:r>
            <w:r w:rsidRPr="00685AD3">
              <w:rPr>
                <w:rFonts w:ascii="微軟正黑體" w:eastAsia="微軟正黑體" w:hAnsi="微軟正黑體" w:hint="eastAsia"/>
                <w:color w:val="000000"/>
                <w:sz w:val="22"/>
                <w:szCs w:val="22"/>
              </w:rPr>
              <w:t>繳交「學員基本資料表」、「蒐集個人資料告知事項暨個人資料提供同意書」者，</w:t>
            </w:r>
            <w:r w:rsidR="00CE2F40" w:rsidRPr="00685AD3">
              <w:rPr>
                <w:rFonts w:ascii="微軟正黑體" w:eastAsia="微軟正黑體" w:hAnsi="微軟正黑體" w:hint="eastAsia"/>
                <w:color w:val="000000"/>
                <w:sz w:val="22"/>
                <w:szCs w:val="22"/>
              </w:rPr>
              <w:t>,方達到結訓標準，可符合補助</w:t>
            </w:r>
            <w:r w:rsidRPr="00685AD3">
              <w:rPr>
                <w:rFonts w:ascii="微軟正黑體" w:eastAsia="微軟正黑體" w:hAnsi="微軟正黑體" w:hint="eastAsia"/>
                <w:color w:val="000000"/>
                <w:sz w:val="22"/>
                <w:szCs w:val="22"/>
              </w:rPr>
              <w:t>認列。</w:t>
            </w:r>
          </w:p>
          <w:p w14:paraId="262BE8AE" w14:textId="77777777" w:rsidR="00CE2F40" w:rsidRPr="004969C8" w:rsidRDefault="00CE2F40" w:rsidP="00305969">
            <w:pPr>
              <w:numPr>
                <w:ilvl w:val="0"/>
                <w:numId w:val="3"/>
              </w:numPr>
              <w:snapToGrid w:val="0"/>
              <w:spacing w:line="300" w:lineRule="exact"/>
              <w:rPr>
                <w:rFonts w:ascii="微軟正黑體" w:eastAsia="微軟正黑體" w:hAnsi="微軟正黑體"/>
                <w:color w:val="000000" w:themeColor="text1"/>
                <w:sz w:val="22"/>
                <w:szCs w:val="22"/>
              </w:rPr>
            </w:pPr>
            <w:r w:rsidRPr="004969C8">
              <w:rPr>
                <w:rFonts w:ascii="微軟正黑體" w:eastAsia="微軟正黑體" w:hAnsi="微軟正黑體" w:hint="eastAsia"/>
                <w:color w:val="000000" w:themeColor="text1"/>
                <w:sz w:val="22"/>
                <w:szCs w:val="22"/>
              </w:rPr>
              <w:t>成績考核以</w:t>
            </w:r>
            <w:r w:rsidR="00B30241" w:rsidRPr="004969C8">
              <w:rPr>
                <w:rFonts w:ascii="微軟正黑體" w:eastAsia="微軟正黑體" w:hAnsi="微軟正黑體" w:hint="eastAsia"/>
                <w:color w:val="000000" w:themeColor="text1"/>
                <w:sz w:val="22"/>
                <w:szCs w:val="22"/>
              </w:rPr>
              <w:t>口頭報告</w:t>
            </w:r>
            <w:r w:rsidR="00B30241" w:rsidRPr="004969C8">
              <w:rPr>
                <w:rFonts w:ascii="微軟正黑體" w:eastAsia="微軟正黑體" w:hAnsi="微軟正黑體"/>
                <w:color w:val="000000" w:themeColor="text1"/>
                <w:sz w:val="22"/>
                <w:szCs w:val="22"/>
              </w:rPr>
              <w:t>/</w:t>
            </w:r>
            <w:r w:rsidR="00B30241" w:rsidRPr="004969C8">
              <w:rPr>
                <w:rFonts w:ascii="微軟正黑體" w:eastAsia="微軟正黑體" w:hAnsi="微軟正黑體" w:hint="eastAsia"/>
                <w:color w:val="000000" w:themeColor="text1"/>
                <w:sz w:val="22"/>
                <w:szCs w:val="22"/>
              </w:rPr>
              <w:t>討論方式評估學習成效，並</w:t>
            </w:r>
            <w:r w:rsidRPr="004969C8">
              <w:rPr>
                <w:rFonts w:ascii="微軟正黑體" w:eastAsia="微軟正黑體" w:hAnsi="微軟正黑體" w:hint="eastAsia"/>
                <w:color w:val="000000" w:themeColor="text1"/>
                <w:sz w:val="22"/>
                <w:szCs w:val="22"/>
              </w:rPr>
              <w:t>提供</w:t>
            </w:r>
            <w:r w:rsidR="00B30241" w:rsidRPr="004969C8">
              <w:rPr>
                <w:rFonts w:ascii="微軟正黑體" w:eastAsia="微軟正黑體" w:hAnsi="微軟正黑體" w:hint="eastAsia"/>
                <w:color w:val="000000" w:themeColor="text1"/>
                <w:sz w:val="22"/>
                <w:szCs w:val="22"/>
              </w:rPr>
              <w:t>學員滿意度調查，評估學員學習成效</w:t>
            </w:r>
            <w:r w:rsidRPr="004969C8">
              <w:rPr>
                <w:rFonts w:ascii="微軟正黑體" w:eastAsia="微軟正黑體" w:hAnsi="微軟正黑體" w:hint="eastAsia"/>
                <w:color w:val="000000" w:themeColor="text1"/>
                <w:sz w:val="22"/>
                <w:szCs w:val="22"/>
              </w:rPr>
              <w:t>，並頒發課程結訓證書</w:t>
            </w:r>
            <w:r w:rsidR="00B30241" w:rsidRPr="004969C8">
              <w:rPr>
                <w:rFonts w:ascii="微軟正黑體" w:eastAsia="微軟正黑體" w:hAnsi="微軟正黑體" w:hint="eastAsia"/>
                <w:color w:val="000000" w:themeColor="text1"/>
                <w:sz w:val="22"/>
                <w:szCs w:val="22"/>
              </w:rPr>
              <w:t>。</w:t>
            </w:r>
          </w:p>
          <w:p w14:paraId="7D8A2251" w14:textId="77777777" w:rsidR="00CE2F40" w:rsidRPr="00685AD3" w:rsidRDefault="003F7981" w:rsidP="00305969">
            <w:pPr>
              <w:numPr>
                <w:ilvl w:val="0"/>
                <w:numId w:val="3"/>
              </w:numPr>
              <w:snapToGrid w:val="0"/>
              <w:spacing w:line="300" w:lineRule="exact"/>
              <w:rPr>
                <w:rFonts w:ascii="微軟正黑體" w:eastAsia="微軟正黑體" w:hAnsi="微軟正黑體"/>
                <w:color w:val="000000"/>
                <w:sz w:val="22"/>
                <w:szCs w:val="22"/>
              </w:rPr>
            </w:pPr>
            <w:r w:rsidRPr="004969C8">
              <w:rPr>
                <w:rFonts w:ascii="微軟正黑體" w:eastAsia="微軟正黑體" w:hAnsi="微軟正黑體" w:hint="eastAsia"/>
                <w:color w:val="000000" w:themeColor="text1"/>
                <w:sz w:val="22"/>
                <w:szCs w:val="22"/>
              </w:rPr>
              <w:t>「</w:t>
            </w:r>
            <w:r w:rsidR="004969C8" w:rsidRPr="004969C8">
              <w:rPr>
                <w:rFonts w:ascii="微軟正黑體" w:eastAsia="微軟正黑體" w:hAnsi="微軟正黑體" w:hint="eastAsia"/>
                <w:color w:val="000000" w:themeColor="text1"/>
                <w:sz w:val="22"/>
                <w:szCs w:val="22"/>
              </w:rPr>
              <w:t>結訓學員應配合經濟部工業局</w:t>
            </w:r>
            <w:proofErr w:type="gramStart"/>
            <w:r w:rsidR="004969C8" w:rsidRPr="004969C8">
              <w:rPr>
                <w:rFonts w:ascii="微軟正黑體" w:eastAsia="微軟正黑體" w:hAnsi="微軟正黑體" w:hint="eastAsia"/>
                <w:color w:val="000000" w:themeColor="text1"/>
                <w:sz w:val="22"/>
                <w:szCs w:val="22"/>
              </w:rPr>
              <w:t>培訓後電訪</w:t>
            </w:r>
            <w:proofErr w:type="gramEnd"/>
            <w:r w:rsidR="004969C8" w:rsidRPr="004969C8">
              <w:rPr>
                <w:rFonts w:ascii="微軟正黑體" w:eastAsia="微軟正黑體" w:hAnsi="微軟正黑體" w:hint="eastAsia"/>
                <w:color w:val="000000" w:themeColor="text1"/>
                <w:sz w:val="22"/>
                <w:szCs w:val="22"/>
              </w:rPr>
              <w:t>調查</w:t>
            </w:r>
            <w:r w:rsidRPr="004969C8">
              <w:rPr>
                <w:rFonts w:ascii="微軟正黑體" w:eastAsia="微軟正黑體" w:hAnsi="微軟正黑體" w:hint="eastAsia"/>
                <w:color w:val="000000" w:themeColor="text1"/>
                <w:sz w:val="22"/>
                <w:szCs w:val="22"/>
              </w:rPr>
              <w:t>」</w:t>
            </w:r>
          </w:p>
        </w:tc>
      </w:tr>
      <w:tr w:rsidR="00B30241" w:rsidRPr="00685AD3" w14:paraId="208F8710" w14:textId="77777777" w:rsidTr="004352FD">
        <w:trPr>
          <w:trHeight w:val="373"/>
        </w:trPr>
        <w:tc>
          <w:tcPr>
            <w:tcW w:w="1231" w:type="dxa"/>
            <w:vAlign w:val="center"/>
          </w:tcPr>
          <w:p w14:paraId="1572646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招</w:t>
            </w:r>
            <w:r w:rsidRPr="00685AD3">
              <w:rPr>
                <w:rFonts w:ascii="微軟正黑體" w:eastAsia="微軟正黑體" w:hAnsi="微軟正黑體" w:hint="eastAsia"/>
                <w:color w:val="000000"/>
                <w:sz w:val="22"/>
                <w:szCs w:val="22"/>
              </w:rPr>
              <w:t>生</w:t>
            </w:r>
            <w:r w:rsidRPr="00685AD3">
              <w:rPr>
                <w:rFonts w:ascii="微軟正黑體" w:eastAsia="微軟正黑體" w:hAnsi="微軟正黑體"/>
                <w:color w:val="000000"/>
                <w:sz w:val="22"/>
                <w:szCs w:val="22"/>
              </w:rPr>
              <w:t>人數</w:t>
            </w:r>
          </w:p>
        </w:tc>
        <w:tc>
          <w:tcPr>
            <w:tcW w:w="8789" w:type="dxa"/>
            <w:vAlign w:val="center"/>
          </w:tcPr>
          <w:p w14:paraId="60831A29"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hint="eastAsia"/>
                <w:color w:val="0000FF"/>
                <w:sz w:val="22"/>
                <w:szCs w:val="22"/>
              </w:rPr>
              <w:t>補助名額20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 xml:space="preserve">數 </w:t>
            </w:r>
          </w:p>
        </w:tc>
      </w:tr>
      <w:tr w:rsidR="00B30241" w:rsidRPr="00685AD3" w14:paraId="1AD6ABB3" w14:textId="77777777" w:rsidTr="004352FD">
        <w:trPr>
          <w:trHeight w:val="401"/>
        </w:trPr>
        <w:tc>
          <w:tcPr>
            <w:tcW w:w="1231" w:type="dxa"/>
            <w:vAlign w:val="center"/>
          </w:tcPr>
          <w:p w14:paraId="3D3D476E"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開班人數</w:t>
            </w:r>
          </w:p>
        </w:tc>
        <w:tc>
          <w:tcPr>
            <w:tcW w:w="8789" w:type="dxa"/>
            <w:vAlign w:val="center"/>
          </w:tcPr>
          <w:p w14:paraId="72EA1FE6"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color w:val="0000FF"/>
                <w:sz w:val="22"/>
                <w:szCs w:val="22"/>
              </w:rPr>
              <w:t>開班最低</w:t>
            </w:r>
            <w:r w:rsidR="00685AD3" w:rsidRPr="004969C8">
              <w:rPr>
                <w:rFonts w:ascii="微軟正黑體" w:eastAsia="微軟正黑體" w:hAnsi="微軟正黑體" w:hint="eastAsia"/>
                <w:color w:val="0000FF"/>
                <w:sz w:val="22"/>
                <w:szCs w:val="22"/>
              </w:rPr>
              <w:t>10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數</w:t>
            </w: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246C939C"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課程總學費每位學員NT$</w:t>
            </w:r>
            <w:r w:rsidR="007455AE">
              <w:rPr>
                <w:rFonts w:ascii="微軟正黑體" w:eastAsia="微軟正黑體" w:hAnsi="微軟正黑體" w:hint="eastAsia"/>
                <w:color w:val="000000"/>
                <w:sz w:val="22"/>
                <w:szCs w:val="22"/>
              </w:rPr>
              <w:t>16</w:t>
            </w:r>
            <w:r w:rsidRPr="00685AD3">
              <w:rPr>
                <w:rFonts w:ascii="微軟正黑體" w:eastAsia="微軟正黑體" w:hAnsi="微軟正黑體" w:hint="eastAsia"/>
                <w:color w:val="000000"/>
                <w:sz w:val="22"/>
                <w:szCs w:val="22"/>
              </w:rPr>
              <w:t>,000</w:t>
            </w:r>
          </w:p>
          <w:p w14:paraId="69CE4C6A" w14:textId="0FAE1CF6"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政府補助 NT$</w:t>
            </w:r>
            <w:r w:rsidR="003B23C9">
              <w:rPr>
                <w:rFonts w:ascii="微軟正黑體" w:eastAsia="微軟正黑體" w:hAnsi="微軟正黑體"/>
                <w:color w:val="000000"/>
                <w:sz w:val="22"/>
                <w:szCs w:val="22"/>
              </w:rPr>
              <w:t>1</w:t>
            </w:r>
            <w:r w:rsidR="007455AE">
              <w:rPr>
                <w:rFonts w:ascii="微軟正黑體" w:eastAsia="微軟正黑體" w:hAnsi="微軟正黑體" w:hint="eastAsia"/>
                <w:color w:val="000000"/>
                <w:sz w:val="22"/>
                <w:szCs w:val="22"/>
              </w:rPr>
              <w:t>1</w:t>
            </w:r>
            <w:r w:rsidRPr="00685AD3">
              <w:rPr>
                <w:rFonts w:ascii="微軟正黑體" w:eastAsia="微軟正黑體" w:hAnsi="微軟正黑體" w:hint="eastAsia"/>
                <w:color w:val="000000"/>
                <w:sz w:val="22"/>
                <w:szCs w:val="22"/>
              </w:rPr>
              <w:t>,</w:t>
            </w:r>
            <w:r w:rsidR="007455AE">
              <w:rPr>
                <w:rFonts w:ascii="微軟正黑體" w:eastAsia="微軟正黑體" w:hAnsi="微軟正黑體" w:hint="eastAsia"/>
                <w:color w:val="000000"/>
                <w:sz w:val="22"/>
                <w:szCs w:val="22"/>
              </w:rPr>
              <w:t>2</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455AE">
              <w:rPr>
                <w:rFonts w:ascii="微軟正黑體" w:eastAsia="微軟正黑體" w:hAnsi="微軟正黑體" w:hint="eastAsia"/>
                <w:color w:val="FF0000"/>
                <w:sz w:val="28"/>
                <w:szCs w:val="28"/>
              </w:rPr>
              <w:t>4</w:t>
            </w:r>
            <w:r w:rsidRPr="00685AD3">
              <w:rPr>
                <w:rFonts w:ascii="微軟正黑體" w:eastAsia="微軟正黑體" w:hAnsi="微軟正黑體" w:hint="eastAsia"/>
                <w:color w:val="FF0000"/>
                <w:sz w:val="28"/>
                <w:szCs w:val="28"/>
              </w:rPr>
              <w:t>,</w:t>
            </w:r>
            <w:r w:rsidR="007455AE">
              <w:rPr>
                <w:rFonts w:ascii="微軟正黑體" w:eastAsia="微軟正黑體" w:hAnsi="微軟正黑體" w:hint="eastAsia"/>
                <w:color w:val="FF0000"/>
                <w:sz w:val="28"/>
                <w:szCs w:val="28"/>
              </w:rPr>
              <w:t>8</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r w:rsidRPr="00685AD3">
              <w:rPr>
                <w:rFonts w:ascii="微軟正黑體" w:eastAsia="微軟正黑體" w:hAnsi="微軟正黑體" w:hint="eastAsia"/>
                <w:color w:val="000000"/>
                <w:sz w:val="22"/>
                <w:szCs w:val="22"/>
              </w:rPr>
              <w:t>補助名額亦有限.敬請把握</w:t>
            </w:r>
          </w:p>
          <w:p w14:paraId="2A565C65" w14:textId="77777777" w:rsidR="00B30241" w:rsidRPr="00685AD3" w:rsidRDefault="00CE2F40"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*特殊身分者為身心障礙者、原住民、低收入戶或中堅企業員工，須檢附資格證明文件。</w:t>
            </w:r>
          </w:p>
          <w:p w14:paraId="4E235905" w14:textId="3263D759" w:rsidR="0061529E" w:rsidRDefault="00DD044B" w:rsidP="007A4EF2">
            <w:pPr>
              <w:snapToGrid w:val="0"/>
              <w:spacing w:line="300" w:lineRule="exact"/>
              <w:rPr>
                <w:rFonts w:ascii="微軟正黑體" w:eastAsia="微軟正黑體" w:hAnsi="微軟正黑體"/>
                <w:color w:val="000000"/>
                <w:sz w:val="22"/>
                <w:szCs w:val="22"/>
                <w:u w:val="single"/>
                <w:shd w:val="clear" w:color="auto" w:fill="FFFFFF"/>
              </w:rPr>
            </w:pPr>
            <w:r w:rsidRPr="00685AD3">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u w:val="single"/>
                <w:shd w:val="clear" w:color="auto" w:fill="FFFFFF"/>
              </w:rPr>
              <w:t>中堅企業員工:請提供</w:t>
            </w:r>
            <w:r w:rsidRPr="00685AD3">
              <w:rPr>
                <w:rFonts w:ascii="微軟正黑體" w:eastAsia="微軟正黑體" w:hAnsi="微軟正黑體"/>
                <w:color w:val="000000"/>
                <w:sz w:val="22"/>
                <w:szCs w:val="22"/>
                <w:u w:val="single"/>
                <w:shd w:val="clear" w:color="auto" w:fill="FFFFFF"/>
              </w:rPr>
              <w:t>在職單位所開立之</w:t>
            </w:r>
            <w:r w:rsidRPr="004352FD">
              <w:rPr>
                <w:rFonts w:ascii="微軟正黑體" w:eastAsia="微軟正黑體" w:hAnsi="微軟正黑體"/>
                <w:color w:val="FF0000"/>
                <w:sz w:val="22"/>
                <w:szCs w:val="22"/>
                <w:u w:val="single"/>
                <w:shd w:val="clear" w:color="auto" w:fill="FFFFFF"/>
              </w:rPr>
              <w:t>在職證明正本</w:t>
            </w:r>
            <w:r w:rsidRPr="00685AD3">
              <w:rPr>
                <w:rFonts w:ascii="微軟正黑體" w:eastAsia="微軟正黑體" w:hAnsi="微軟正黑體"/>
                <w:color w:val="000000"/>
                <w:sz w:val="22"/>
                <w:szCs w:val="22"/>
                <w:u w:val="single"/>
                <w:shd w:val="clear" w:color="auto" w:fill="FFFFFF"/>
              </w:rPr>
              <w:t>，或個人勞保投保資料等</w:t>
            </w:r>
            <w:r w:rsidRPr="00685AD3">
              <w:rPr>
                <w:rFonts w:ascii="微軟正黑體" w:eastAsia="微軟正黑體" w:hAnsi="微軟正黑體" w:hint="eastAsia"/>
                <w:color w:val="000000"/>
                <w:sz w:val="22"/>
                <w:szCs w:val="22"/>
                <w:u w:val="single"/>
                <w:shd w:val="clear" w:color="auto" w:fill="FFFFFF"/>
              </w:rPr>
              <w:t>。</w:t>
            </w:r>
          </w:p>
          <w:p w14:paraId="3B4951EA" w14:textId="5346EF71" w:rsidR="004C0709" w:rsidRPr="004C0709" w:rsidRDefault="004C0709" w:rsidP="007A4EF2">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shd w:val="clear" w:color="auto" w:fill="FFFFFF"/>
              </w:rPr>
              <w:t>特殊身分者</w:t>
            </w:r>
            <w:r>
              <w:rPr>
                <w:rFonts w:ascii="微軟正黑體" w:eastAsia="微軟正黑體" w:hAnsi="微軟正黑體" w:hint="eastAsia"/>
                <w:color w:val="000000"/>
                <w:sz w:val="22"/>
                <w:szCs w:val="22"/>
                <w:shd w:val="clear" w:color="auto" w:fill="FFFFFF"/>
              </w:rPr>
              <w:t xml:space="preserve"> 學費</w:t>
            </w:r>
            <w:r w:rsidRPr="004C0709">
              <w:rPr>
                <w:rFonts w:ascii="微軟正黑體" w:eastAsia="微軟正黑體" w:hAnsi="微軟正黑體" w:hint="eastAsia"/>
                <w:color w:val="000000"/>
                <w:sz w:val="22"/>
                <w:szCs w:val="22"/>
                <w:shd w:val="clear" w:color="auto" w:fill="FFFFFF"/>
              </w:rPr>
              <w:t>政府補助 NT$</w:t>
            </w:r>
            <w:r w:rsidR="003B23C9">
              <w:rPr>
                <w:rFonts w:ascii="微軟正黑體" w:eastAsia="微軟正黑體" w:hAnsi="微軟正黑體"/>
                <w:color w:val="000000"/>
                <w:sz w:val="22"/>
                <w:szCs w:val="22"/>
                <w:shd w:val="clear" w:color="auto" w:fill="FFFFFF"/>
              </w:rPr>
              <w:t>1</w:t>
            </w:r>
            <w:r w:rsidR="007455AE">
              <w:rPr>
                <w:rFonts w:ascii="微軟正黑體" w:eastAsia="微軟正黑體" w:hAnsi="微軟正黑體" w:hint="eastAsia"/>
                <w:color w:val="000000"/>
                <w:sz w:val="22"/>
                <w:szCs w:val="22"/>
                <w:shd w:val="clear" w:color="auto" w:fill="FFFFFF"/>
              </w:rPr>
              <w:t>1</w:t>
            </w:r>
            <w:r w:rsidRPr="004C0709">
              <w:rPr>
                <w:rFonts w:ascii="微軟正黑體" w:eastAsia="微軟正黑體" w:hAnsi="微軟正黑體"/>
                <w:color w:val="000000"/>
                <w:sz w:val="22"/>
                <w:szCs w:val="22"/>
                <w:shd w:val="clear" w:color="auto" w:fill="FFFFFF"/>
              </w:rPr>
              <w:t>,</w:t>
            </w:r>
            <w:r w:rsidR="007455AE">
              <w:rPr>
                <w:rFonts w:ascii="微軟正黑體" w:eastAsia="微軟正黑體" w:hAnsi="微軟正黑體" w:hint="eastAsia"/>
                <w:color w:val="000000"/>
                <w:sz w:val="22"/>
                <w:szCs w:val="22"/>
                <w:shd w:val="clear" w:color="auto" w:fill="FFFFFF"/>
              </w:rPr>
              <w:t>2</w:t>
            </w:r>
            <w:r w:rsidRPr="004C0709">
              <w:rPr>
                <w:rFonts w:ascii="微軟正黑體" w:eastAsia="微軟正黑體" w:hAnsi="微軟正黑體" w:hint="eastAsia"/>
                <w:color w:val="000000"/>
                <w:sz w:val="22"/>
                <w:szCs w:val="22"/>
                <w:shd w:val="clear" w:color="auto" w:fill="FFFFFF"/>
              </w:rPr>
              <w:t>00，學員自付 NT$</w:t>
            </w:r>
            <w:r w:rsidR="007455AE">
              <w:rPr>
                <w:rFonts w:ascii="微軟正黑體" w:eastAsia="微軟正黑體" w:hAnsi="微軟正黑體" w:hint="eastAsia"/>
                <w:color w:val="000000"/>
                <w:sz w:val="22"/>
                <w:szCs w:val="22"/>
                <w:shd w:val="clear" w:color="auto" w:fill="FFFFFF"/>
              </w:rPr>
              <w:t>4</w:t>
            </w:r>
            <w:r w:rsidRPr="004C0709">
              <w:rPr>
                <w:rFonts w:ascii="微軟正黑體" w:eastAsia="微軟正黑體" w:hAnsi="微軟正黑體" w:hint="eastAsia"/>
                <w:color w:val="000000"/>
                <w:sz w:val="22"/>
                <w:szCs w:val="22"/>
                <w:shd w:val="clear" w:color="auto" w:fill="FFFFFF"/>
              </w:rPr>
              <w:t>,</w:t>
            </w:r>
            <w:r w:rsidR="007455AE">
              <w:rPr>
                <w:rFonts w:ascii="微軟正黑體" w:eastAsia="微軟正黑體" w:hAnsi="微軟正黑體" w:hint="eastAsia"/>
                <w:color w:val="000000"/>
                <w:sz w:val="22"/>
                <w:szCs w:val="22"/>
                <w:shd w:val="clear" w:color="auto" w:fill="FFFFFF"/>
              </w:rPr>
              <w:t>8</w:t>
            </w:r>
            <w:r w:rsidRPr="004C0709">
              <w:rPr>
                <w:rFonts w:ascii="微軟正黑體" w:eastAsia="微軟正黑體" w:hAnsi="微軟正黑體" w:hint="eastAsia"/>
                <w:color w:val="000000"/>
                <w:sz w:val="22"/>
                <w:szCs w:val="22"/>
                <w:shd w:val="clear" w:color="auto" w:fill="FFFFFF"/>
              </w:rPr>
              <w:t>00。</w:t>
            </w:r>
          </w:p>
          <w:p w14:paraId="1ADF1FDC" w14:textId="77777777" w:rsidR="004C0709"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銀行</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 xml:space="preserve">兆豐國際商業銀行 竹科新安分行 </w:t>
            </w:r>
          </w:p>
          <w:p w14:paraId="4E56684A" w14:textId="7CD5FB48" w:rsidR="0065105A"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總行代號 017</w:t>
            </w:r>
            <w:r w:rsidRPr="00685AD3">
              <w:rPr>
                <w:rFonts w:ascii="微軟正黑體" w:eastAsia="微軟正黑體" w:hAnsi="微軟正黑體" w:hint="eastAsia"/>
                <w:color w:val="000000"/>
                <w:sz w:val="22"/>
                <w:szCs w:val="22"/>
              </w:rPr>
              <w:t>帳號：</w:t>
            </w:r>
            <w:r w:rsidRPr="00685AD3">
              <w:rPr>
                <w:rFonts w:ascii="微軟正黑體" w:eastAsia="微軟正黑體" w:hAnsi="微軟正黑體"/>
                <w:color w:val="000000"/>
                <w:sz w:val="22"/>
                <w:szCs w:val="22"/>
              </w:rPr>
              <w:t>020-09-02898-0</w:t>
            </w:r>
            <w:r w:rsidRPr="00685AD3">
              <w:rPr>
                <w:rFonts w:ascii="微軟正黑體" w:eastAsia="微軟正黑體" w:hAnsi="微軟正黑體" w:hint="eastAsia"/>
                <w:color w:val="000000"/>
                <w:sz w:val="22"/>
                <w:szCs w:val="22"/>
              </w:rPr>
              <w:t>戶名：</w:t>
            </w:r>
            <w:r w:rsidRPr="00685AD3">
              <w:rPr>
                <w:rFonts w:ascii="微軟正黑體" w:eastAsia="微軟正黑體" w:hAnsi="微軟正黑體"/>
                <w:color w:val="000000"/>
                <w:sz w:val="22"/>
                <w:szCs w:val="22"/>
              </w:rPr>
              <w:t>亞卓國際顧問股份有限公司</w:t>
            </w:r>
          </w:p>
        </w:tc>
      </w:tr>
      <w:tr w:rsidR="00B30241" w:rsidRPr="00685AD3" w14:paraId="1B9D4A59" w14:textId="77777777" w:rsidTr="004352FD">
        <w:tc>
          <w:tcPr>
            <w:tcW w:w="1231" w:type="dxa"/>
            <w:vAlign w:val="center"/>
          </w:tcPr>
          <w:p w14:paraId="633D3858"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退費辦法</w:t>
            </w:r>
          </w:p>
        </w:tc>
        <w:tc>
          <w:tcPr>
            <w:tcW w:w="8789" w:type="dxa"/>
          </w:tcPr>
          <w:p w14:paraId="3EA78147" w14:textId="77777777" w:rsidR="001F06D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若為學員因素</w:t>
            </w:r>
            <w:r w:rsidR="00A6042B" w:rsidRPr="00685AD3">
              <w:rPr>
                <w:rFonts w:ascii="微軟正黑體" w:eastAsia="微軟正黑體" w:hAnsi="微軟正黑體" w:hint="eastAsia"/>
                <w:color w:val="000000"/>
                <w:sz w:val="22"/>
                <w:szCs w:val="22"/>
              </w:rPr>
              <w:t>申請退費:</w:t>
            </w:r>
          </w:p>
          <w:p w14:paraId="3B175D8E"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1.</w:t>
            </w:r>
            <w:r w:rsidR="00B30241" w:rsidRPr="00685AD3">
              <w:rPr>
                <w:rFonts w:ascii="微軟正黑體" w:eastAsia="微軟正黑體" w:hAnsi="微軟正黑體" w:hint="eastAsia"/>
                <w:color w:val="000000"/>
                <w:sz w:val="22"/>
                <w:szCs w:val="22"/>
              </w:rPr>
              <w:t>在上課前5天通知，扣除手續費10%。上課前4天至上課期間</w:t>
            </w:r>
            <w:r w:rsidR="00A6042B" w:rsidRPr="00685AD3">
              <w:rPr>
                <w:rFonts w:ascii="微軟正黑體" w:eastAsia="微軟正黑體" w:hAnsi="微軟正黑體" w:hint="eastAsia"/>
                <w:color w:val="000000"/>
                <w:sz w:val="22"/>
                <w:szCs w:val="22"/>
              </w:rPr>
              <w:t>通知</w:t>
            </w:r>
            <w:r w:rsidR="00B30241" w:rsidRPr="00685AD3">
              <w:rPr>
                <w:rFonts w:ascii="微軟正黑體" w:eastAsia="微軟正黑體" w:hAnsi="微軟正黑體" w:hint="eastAsia"/>
                <w:color w:val="000000"/>
                <w:sz w:val="22"/>
                <w:szCs w:val="22"/>
              </w:rPr>
              <w:t>取消/延期者仍須負擔全額費用。但得置換任何指定人員上課。</w:t>
            </w:r>
          </w:p>
          <w:p w14:paraId="0A6CE57C"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2.開</w:t>
            </w:r>
            <w:r w:rsidR="00B30241" w:rsidRPr="00685AD3">
              <w:rPr>
                <w:rFonts w:ascii="微軟正黑體" w:eastAsia="微軟正黑體" w:hAnsi="微軟正黑體" w:hint="eastAsia"/>
                <w:color w:val="000000"/>
                <w:sz w:val="22"/>
                <w:szCs w:val="22"/>
              </w:rPr>
              <w:t>課以後再申請退費者不予接受，且無法抵消爾後等值課程。但在上課後一</w:t>
            </w:r>
            <w:proofErr w:type="gramStart"/>
            <w:r w:rsidR="00B30241" w:rsidRPr="00685AD3">
              <w:rPr>
                <w:rFonts w:ascii="微軟正黑體" w:eastAsia="微軟正黑體" w:hAnsi="微軟正黑體" w:hint="eastAsia"/>
                <w:color w:val="000000"/>
                <w:sz w:val="22"/>
                <w:szCs w:val="22"/>
              </w:rPr>
              <w:t>週</w:t>
            </w:r>
            <w:proofErr w:type="gramEnd"/>
            <w:r w:rsidR="00B30241" w:rsidRPr="00685AD3">
              <w:rPr>
                <w:rFonts w:ascii="微軟正黑體" w:eastAsia="微軟正黑體" w:hAnsi="微軟正黑體" w:hint="eastAsia"/>
                <w:color w:val="000000"/>
                <w:sz w:val="22"/>
                <w:szCs w:val="22"/>
              </w:rPr>
              <w:t>內得要求取得上課之教材，超過</w:t>
            </w:r>
            <w:proofErr w:type="gramStart"/>
            <w:r w:rsidR="00B30241" w:rsidRPr="00685AD3">
              <w:rPr>
                <w:rFonts w:ascii="微軟正黑體" w:eastAsia="微軟正黑體" w:hAnsi="微軟正黑體" w:hint="eastAsia"/>
                <w:color w:val="000000"/>
                <w:sz w:val="22"/>
                <w:szCs w:val="22"/>
              </w:rPr>
              <w:t>一週</w:t>
            </w:r>
            <w:proofErr w:type="gramEnd"/>
            <w:r w:rsidR="00B30241" w:rsidRPr="00685AD3">
              <w:rPr>
                <w:rFonts w:ascii="微軟正黑體" w:eastAsia="微軟正黑體" w:hAnsi="微軟正黑體" w:hint="eastAsia"/>
                <w:color w:val="000000"/>
                <w:sz w:val="22"/>
                <w:szCs w:val="22"/>
              </w:rPr>
              <w:t>後，單位無法保證必然有庫存教材。</w:t>
            </w:r>
          </w:p>
          <w:p w14:paraId="0EAC71CF" w14:textId="77777777" w:rsidR="00A6042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w:t>
            </w:r>
            <w:r w:rsidR="00A6042B" w:rsidRPr="00685AD3">
              <w:rPr>
                <w:rFonts w:ascii="微軟正黑體" w:eastAsia="微軟正黑體" w:hAnsi="微軟正黑體" w:hint="eastAsia"/>
                <w:color w:val="000000"/>
                <w:sz w:val="22"/>
                <w:szCs w:val="22"/>
              </w:rPr>
              <w:t>本</w:t>
            </w:r>
            <w:r w:rsidRPr="00685AD3">
              <w:rPr>
                <w:rFonts w:ascii="微軟正黑體" w:eastAsia="微軟正黑體" w:hAnsi="微軟正黑體" w:hint="eastAsia"/>
                <w:color w:val="000000"/>
                <w:sz w:val="22"/>
                <w:szCs w:val="22"/>
              </w:rPr>
              <w:t>單位因素</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學員得選擇接受延課、轉至等值課程或要求退費</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若為退費，單位將予全額學費退回</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w:t>
            </w:r>
          </w:p>
          <w:p w14:paraId="0896C8AD" w14:textId="77777777" w:rsidR="007A4EF2" w:rsidRPr="00685AD3" w:rsidRDefault="00A6042B" w:rsidP="0061529E">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本單位保留因故更動課程日期、講師之權利與未達最低開課人數時取消課程之權利。</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44A2852A" w14:textId="78B79609" w:rsidR="006C58B1" w:rsidRDefault="001A6F1F" w:rsidP="00D05941">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r w:rsidR="006C58B1">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
        <w:gridCol w:w="2080"/>
        <w:gridCol w:w="440"/>
        <w:gridCol w:w="2160"/>
        <w:gridCol w:w="720"/>
        <w:gridCol w:w="3909"/>
      </w:tblGrid>
      <w:tr w:rsidR="00CD1A03" w:rsidRPr="00685AD3" w14:paraId="609E1A0C" w14:textId="77777777" w:rsidTr="00736FC7">
        <w:trPr>
          <w:cantSplit/>
          <w:trHeight w:val="340"/>
          <w:jc w:val="center"/>
        </w:trPr>
        <w:tc>
          <w:tcPr>
            <w:tcW w:w="10270" w:type="dxa"/>
            <w:gridSpan w:val="6"/>
            <w:tcBorders>
              <w:top w:val="single" w:sz="18" w:space="0" w:color="auto"/>
              <w:left w:val="single" w:sz="18" w:space="0" w:color="auto"/>
              <w:bottom w:val="single" w:sz="8" w:space="0" w:color="auto"/>
              <w:right w:val="single" w:sz="18" w:space="0" w:color="auto"/>
            </w:tcBorders>
            <w:vAlign w:val="center"/>
          </w:tcPr>
          <w:p w14:paraId="7BEE4794" w14:textId="47D2EC48" w:rsidR="00CD1A03" w:rsidRPr="00685AD3" w:rsidRDefault="004969C8" w:rsidP="00DB560E">
            <w:pPr>
              <w:snapToGrid w:val="0"/>
              <w:jc w:val="center"/>
              <w:rPr>
                <w:rFonts w:ascii="微軟正黑體" w:eastAsia="微軟正黑體" w:hAnsi="微軟正黑體"/>
                <w:sz w:val="30"/>
                <w:szCs w:val="30"/>
              </w:rPr>
            </w:pPr>
            <w:proofErr w:type="gramStart"/>
            <w:r w:rsidRPr="00685AD3">
              <w:rPr>
                <w:rFonts w:ascii="微軟正黑體" w:eastAsia="微軟正黑體" w:hAnsi="微軟正黑體" w:hint="eastAsia"/>
                <w:bCs/>
                <w:color w:val="000000"/>
                <w:spacing w:val="2"/>
                <w:sz w:val="28"/>
                <w:szCs w:val="28"/>
                <w:u w:val="single"/>
              </w:rPr>
              <w:t>1</w:t>
            </w:r>
            <w:r w:rsidR="00640C2A">
              <w:rPr>
                <w:rFonts w:ascii="微軟正黑體" w:eastAsia="微軟正黑體" w:hAnsi="微軟正黑體" w:hint="eastAsia"/>
                <w:bCs/>
                <w:color w:val="000000"/>
                <w:spacing w:val="2"/>
                <w:sz w:val="28"/>
                <w:szCs w:val="28"/>
                <w:u w:val="single"/>
              </w:rPr>
              <w:t>1</w:t>
            </w:r>
            <w:r w:rsidRPr="00685AD3">
              <w:rPr>
                <w:rFonts w:ascii="微軟正黑體" w:eastAsia="微軟正黑體" w:hAnsi="微軟正黑體" w:hint="eastAsia"/>
                <w:bCs/>
                <w:color w:val="000000"/>
                <w:spacing w:val="2"/>
                <w:sz w:val="28"/>
                <w:szCs w:val="28"/>
                <w:u w:val="single"/>
              </w:rPr>
              <w:t>0</w:t>
            </w:r>
            <w:proofErr w:type="gramEnd"/>
            <w:r w:rsidRPr="00685AD3">
              <w:rPr>
                <w:rFonts w:ascii="微軟正黑體" w:eastAsia="微軟正黑體" w:hAnsi="微軟正黑體" w:hint="eastAsia"/>
                <w:bCs/>
                <w:color w:val="000000"/>
                <w:spacing w:val="2"/>
                <w:sz w:val="28"/>
                <w:szCs w:val="28"/>
              </w:rPr>
              <w:t>年度</w:t>
            </w:r>
            <w:r w:rsidRPr="004352FD">
              <w:rPr>
                <w:rFonts w:ascii="微軟正黑體" w:eastAsia="微軟正黑體" w:hAnsi="微軟正黑體" w:hint="eastAsia"/>
                <w:bCs/>
                <w:color w:val="000000"/>
                <w:spacing w:val="2"/>
                <w:sz w:val="28"/>
                <w:szCs w:val="28"/>
              </w:rPr>
              <w:t>智慧電子人才應用發展推動計畫</w:t>
            </w:r>
            <w:r w:rsidRPr="00685AD3">
              <w:rPr>
                <w:rFonts w:ascii="微軟正黑體" w:eastAsia="微軟正黑體" w:hAnsi="微軟正黑體" w:hint="eastAsia"/>
                <w:color w:val="000000"/>
                <w:spacing w:val="2"/>
                <w:sz w:val="28"/>
                <w:szCs w:val="28"/>
              </w:rPr>
              <w:t>-亞卓國際短期在職訓練</w:t>
            </w:r>
            <w:r w:rsidRPr="00685AD3">
              <w:rPr>
                <w:rFonts w:ascii="微軟正黑體" w:eastAsia="微軟正黑體" w:hAnsi="微軟正黑體"/>
                <w:color w:val="000000"/>
                <w:spacing w:val="2"/>
                <w:sz w:val="28"/>
                <w:szCs w:val="28"/>
              </w:rPr>
              <w:t>班</w:t>
            </w:r>
          </w:p>
          <w:p w14:paraId="7F3CF55E" w14:textId="47514FDB" w:rsidR="007D691B" w:rsidRPr="00D05941" w:rsidRDefault="007455AE" w:rsidP="00DB560E">
            <w:pPr>
              <w:snapToGrid w:val="0"/>
              <w:jc w:val="center"/>
              <w:rPr>
                <w:rFonts w:ascii="微軟正黑體" w:eastAsia="微軟正黑體" w:hAnsi="微軟正黑體"/>
                <w:sz w:val="30"/>
                <w:szCs w:val="30"/>
              </w:rPr>
            </w:pPr>
            <w:r w:rsidRPr="007455AE">
              <w:rPr>
                <w:rFonts w:ascii="微軟正黑體" w:eastAsia="微軟正黑體" w:hAnsi="微軟正黑體" w:hint="eastAsia"/>
                <w:color w:val="0000FF"/>
                <w:sz w:val="28"/>
                <w:szCs w:val="28"/>
              </w:rPr>
              <w:t>新版IATF16949:基礎知識與五大核心工具實務應用訓練(台南班)</w:t>
            </w:r>
          </w:p>
        </w:tc>
      </w:tr>
      <w:tr w:rsidR="00CD1A03" w:rsidRPr="00685AD3" w14:paraId="16F52EAA" w14:textId="77777777" w:rsidTr="00736FC7">
        <w:trPr>
          <w:cantSplit/>
          <w:trHeight w:val="567"/>
          <w:jc w:val="center"/>
        </w:trPr>
        <w:tc>
          <w:tcPr>
            <w:tcW w:w="3481" w:type="dxa"/>
            <w:gridSpan w:val="3"/>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gridSpan w:val="2"/>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3065EF2D"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70BEB53"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部門及職稱:</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7F4FB87F"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行動電話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6700756"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19561BF" w14:textId="77777777" w:rsidR="00CD1A03" w:rsidRPr="00685AD3" w:rsidRDefault="00CD1A03" w:rsidP="00685AD3">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身份證字號</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color w:val="FF0000"/>
                <w:sz w:val="22"/>
                <w:szCs w:val="22"/>
              </w:rPr>
              <w:t xml:space="preserve">                </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6AD3B267" w14:textId="77777777" w:rsidR="00CD1A03" w:rsidRPr="00685AD3" w:rsidRDefault="00CD1A03" w:rsidP="00DB560E">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出生年月日</w:t>
            </w:r>
            <w:r w:rsidRPr="00685AD3">
              <w:rPr>
                <w:rFonts w:ascii="微軟正黑體" w:eastAsia="微軟正黑體" w:hAnsi="微軟正黑體" w:hint="eastAsia"/>
                <w:color w:val="FF0000"/>
                <w:sz w:val="22"/>
                <w:szCs w:val="22"/>
              </w:rPr>
              <w:t>*:</w:t>
            </w:r>
          </w:p>
        </w:tc>
      </w:tr>
      <w:tr w:rsidR="00CD1A03" w:rsidRPr="00685AD3" w14:paraId="75F8EC1E"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F42B107"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BF4AFA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專業科系</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504411D" w14:textId="77777777" w:rsidR="00CD1A03" w:rsidRPr="00685AD3" w:rsidRDefault="00CD1A03" w:rsidP="00DB560E">
            <w:pPr>
              <w:snapToGrid w:val="0"/>
              <w:spacing w:line="300" w:lineRule="exact"/>
              <w:rPr>
                <w:rFonts w:ascii="微軟正黑體" w:eastAsia="微軟正黑體" w:hAnsi="微軟正黑體"/>
                <w:sz w:val="22"/>
                <w:szCs w:val="22"/>
              </w:rPr>
            </w:pPr>
          </w:p>
        </w:tc>
      </w:tr>
      <w:tr w:rsidR="00CD1A03" w:rsidRPr="00685AD3" w14:paraId="18E3665C"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C8E3BE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學    歷</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79DB988"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博士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碩士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大學</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專科</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其他    科系：_____________________________</w:t>
            </w:r>
          </w:p>
        </w:tc>
      </w:tr>
      <w:tr w:rsidR="00CD1A03" w:rsidRPr="00685AD3" w14:paraId="6370A3AD"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66DA83A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□團體報名</w:t>
            </w:r>
          </w:p>
        </w:tc>
        <w:tc>
          <w:tcPr>
            <w:tcW w:w="2080" w:type="dxa"/>
            <w:tcBorders>
              <w:top w:val="single" w:sz="8" w:space="0" w:color="auto"/>
              <w:left w:val="single" w:sz="4" w:space="0" w:color="auto"/>
              <w:bottom w:val="single" w:sz="4" w:space="0" w:color="auto"/>
              <w:right w:val="single" w:sz="4" w:space="0" w:color="auto"/>
            </w:tcBorders>
            <w:vAlign w:val="center"/>
          </w:tcPr>
          <w:p w14:paraId="67F897C5"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聯絡人姓名：</w:t>
            </w:r>
          </w:p>
        </w:tc>
        <w:tc>
          <w:tcPr>
            <w:tcW w:w="3320" w:type="dxa"/>
            <w:gridSpan w:val="3"/>
            <w:tcBorders>
              <w:top w:val="single" w:sz="8" w:space="0" w:color="auto"/>
              <w:left w:val="single" w:sz="4" w:space="0" w:color="auto"/>
              <w:bottom w:val="single" w:sz="4" w:space="0" w:color="auto"/>
              <w:right w:val="single" w:sz="4" w:space="0" w:color="auto"/>
            </w:tcBorders>
            <w:vAlign w:val="center"/>
          </w:tcPr>
          <w:p w14:paraId="46E34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p>
        </w:tc>
        <w:tc>
          <w:tcPr>
            <w:tcW w:w="3909" w:type="dxa"/>
            <w:tcBorders>
              <w:top w:val="single" w:sz="8" w:space="0" w:color="auto"/>
              <w:left w:val="single" w:sz="4" w:space="0" w:color="auto"/>
              <w:bottom w:val="single" w:sz="8" w:space="0" w:color="auto"/>
              <w:right w:val="single" w:sz="18" w:space="0" w:color="auto"/>
            </w:tcBorders>
            <w:vAlign w:val="center"/>
          </w:tcPr>
          <w:p w14:paraId="189D3E6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E-mail：</w:t>
            </w:r>
          </w:p>
        </w:tc>
      </w:tr>
      <w:tr w:rsidR="00CD1A03" w:rsidRPr="00685AD3" w14:paraId="12CA06BC" w14:textId="77777777" w:rsidTr="00736FC7">
        <w:trPr>
          <w:cantSplit/>
          <w:trHeight w:val="643"/>
          <w:jc w:val="center"/>
        </w:trPr>
        <w:tc>
          <w:tcPr>
            <w:tcW w:w="961" w:type="dxa"/>
            <w:tcBorders>
              <w:top w:val="single" w:sz="8" w:space="0" w:color="auto"/>
              <w:left w:val="single" w:sz="18" w:space="0" w:color="auto"/>
              <w:bottom w:val="single" w:sz="4" w:space="0" w:color="auto"/>
              <w:right w:val="single" w:sz="4" w:space="0" w:color="auto"/>
            </w:tcBorders>
            <w:vAlign w:val="center"/>
          </w:tcPr>
          <w:p w14:paraId="73441A02"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訊息來源</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6A6A9BA" w14:textId="77777777" w:rsidR="00CD1A03" w:rsidRPr="007D691B" w:rsidRDefault="00CD1A03" w:rsidP="007D691B">
            <w:pPr>
              <w:snapToGrid w:val="0"/>
              <w:spacing w:line="300" w:lineRule="exact"/>
              <w:rPr>
                <w:rFonts w:ascii="微軟正黑體" w:eastAsia="微軟正黑體" w:hAnsi="微軟正黑體"/>
              </w:rPr>
            </w:pPr>
            <w:r w:rsidRPr="007D691B">
              <w:rPr>
                <w:rFonts w:ascii="微軟正黑體" w:eastAsia="微軟正黑體" w:hAnsi="微軟正黑體" w:hint="eastAsia"/>
              </w:rPr>
              <w:t>□E-mail □SSI網站</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□亞太教育網 □台灣教育網</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□電子時報 □朋友 □其他:________</w:t>
            </w:r>
          </w:p>
        </w:tc>
      </w:tr>
      <w:tr w:rsidR="00CD1A03" w:rsidRPr="00685AD3" w14:paraId="153BEB8A"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CD1A03" w:rsidRPr="00685AD3" w14:paraId="51FBA5FD"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6C7D9C9" w14:textId="77777777" w:rsid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課程學費</w:t>
            </w:r>
          </w:p>
          <w:p w14:paraId="2BFAC6E4" w14:textId="77777777" w:rsidR="00CD1A03" w:rsidRPr="00685AD3" w:rsidRDefault="00685AD3" w:rsidP="00685AD3">
            <w:pPr>
              <w:snapToGrid w:val="0"/>
              <w:spacing w:line="300" w:lineRule="exact"/>
              <w:rPr>
                <w:rFonts w:ascii="微軟正黑體" w:eastAsia="微軟正黑體" w:hAnsi="微軟正黑體"/>
                <w:sz w:val="22"/>
                <w:szCs w:val="22"/>
              </w:rPr>
            </w:pPr>
            <w:r>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補助名額亦有限.敬請把握</w:t>
            </w:r>
            <w:r>
              <w:rPr>
                <w:rFonts w:ascii="微軟正黑體" w:eastAsia="微軟正黑體" w:hAnsi="微軟正黑體" w:hint="eastAsia"/>
                <w:color w:val="000000"/>
                <w:sz w:val="22"/>
                <w:szCs w:val="22"/>
              </w:rPr>
              <w:t>)</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EACEE9F" w14:textId="0669823C" w:rsidR="00685AD3" w:rsidRP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每位學員</w:t>
            </w:r>
            <w:r>
              <w:rPr>
                <w:rFonts w:ascii="微軟正黑體" w:eastAsia="微軟正黑體" w:hAnsi="微軟正黑體" w:hint="eastAsia"/>
                <w:color w:val="000000"/>
                <w:sz w:val="22"/>
                <w:szCs w:val="22"/>
              </w:rPr>
              <w:t>總費用</w:t>
            </w:r>
            <w:r w:rsidRPr="00685AD3">
              <w:rPr>
                <w:rFonts w:ascii="微軟正黑體" w:eastAsia="微軟正黑體" w:hAnsi="微軟正黑體" w:hint="eastAsia"/>
                <w:color w:val="000000"/>
                <w:sz w:val="22"/>
                <w:szCs w:val="22"/>
              </w:rPr>
              <w:t>NT$</w:t>
            </w:r>
            <w:r w:rsidR="007455AE">
              <w:rPr>
                <w:rFonts w:ascii="微軟正黑體" w:eastAsia="微軟正黑體" w:hAnsi="微軟正黑體" w:hint="eastAsia"/>
                <w:color w:val="000000"/>
                <w:sz w:val="22"/>
                <w:szCs w:val="22"/>
              </w:rPr>
              <w:t>16</w:t>
            </w:r>
            <w:r w:rsidRPr="00685AD3">
              <w:rPr>
                <w:rFonts w:ascii="微軟正黑體" w:eastAsia="微軟正黑體" w:hAnsi="微軟正黑體" w:hint="eastAsia"/>
                <w:color w:val="000000"/>
                <w:sz w:val="22"/>
                <w:szCs w:val="22"/>
              </w:rPr>
              <w:t>,000</w:t>
            </w:r>
          </w:p>
          <w:p w14:paraId="5B4B22C6" w14:textId="38483FD8" w:rsidR="00685AD3" w:rsidRDefault="00685AD3" w:rsidP="00685AD3">
            <w:pPr>
              <w:snapToGrid w:val="0"/>
              <w:spacing w:line="300" w:lineRule="exact"/>
              <w:rPr>
                <w:rFonts w:ascii="微軟正黑體" w:eastAsia="微軟正黑體" w:hAnsi="微軟正黑體"/>
                <w:color w:val="000000"/>
                <w:sz w:val="28"/>
                <w:szCs w:val="28"/>
              </w:rPr>
            </w:pPr>
            <w:r w:rsidRPr="00685AD3">
              <w:rPr>
                <w:rFonts w:ascii="微軟正黑體" w:eastAsia="微軟正黑體" w:hAnsi="微軟正黑體" w:hint="eastAsia"/>
                <w:color w:val="000000"/>
                <w:sz w:val="22"/>
                <w:szCs w:val="22"/>
              </w:rPr>
              <w:t>政府補助 NT$</w:t>
            </w:r>
            <w:r w:rsidR="003B23C9">
              <w:rPr>
                <w:rFonts w:ascii="微軟正黑體" w:eastAsia="微軟正黑體" w:hAnsi="微軟正黑體"/>
                <w:color w:val="000000"/>
                <w:sz w:val="22"/>
                <w:szCs w:val="22"/>
              </w:rPr>
              <w:t>1</w:t>
            </w:r>
            <w:r w:rsidR="007455AE">
              <w:rPr>
                <w:rFonts w:ascii="微軟正黑體" w:eastAsia="微軟正黑體" w:hAnsi="微軟正黑體" w:hint="eastAsia"/>
                <w:color w:val="000000"/>
                <w:sz w:val="22"/>
                <w:szCs w:val="22"/>
              </w:rPr>
              <w:t>1</w:t>
            </w:r>
            <w:r w:rsidRPr="00685AD3">
              <w:rPr>
                <w:rFonts w:ascii="微軟正黑體" w:eastAsia="微軟正黑體" w:hAnsi="微軟正黑體" w:hint="eastAsia"/>
                <w:color w:val="000000"/>
                <w:sz w:val="22"/>
                <w:szCs w:val="22"/>
              </w:rPr>
              <w:t>,</w:t>
            </w:r>
            <w:r w:rsidR="007455AE">
              <w:rPr>
                <w:rFonts w:ascii="微軟正黑體" w:eastAsia="微軟正黑體" w:hAnsi="微軟正黑體" w:hint="eastAsia"/>
                <w:color w:val="000000"/>
                <w:sz w:val="22"/>
                <w:szCs w:val="22"/>
              </w:rPr>
              <w:t>2</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455AE">
              <w:rPr>
                <w:rFonts w:ascii="微軟正黑體" w:eastAsia="微軟正黑體" w:hAnsi="微軟正黑體" w:hint="eastAsia"/>
                <w:color w:val="FF0000"/>
                <w:sz w:val="28"/>
                <w:szCs w:val="28"/>
              </w:rPr>
              <w:t>4</w:t>
            </w:r>
            <w:r w:rsidRPr="00685AD3">
              <w:rPr>
                <w:rFonts w:ascii="微軟正黑體" w:eastAsia="微軟正黑體" w:hAnsi="微軟正黑體" w:hint="eastAsia"/>
                <w:color w:val="FF0000"/>
                <w:sz w:val="28"/>
                <w:szCs w:val="28"/>
              </w:rPr>
              <w:t>,</w:t>
            </w:r>
            <w:r w:rsidR="007455AE">
              <w:rPr>
                <w:rFonts w:ascii="微軟正黑體" w:eastAsia="微軟正黑體" w:hAnsi="微軟正黑體" w:hint="eastAsia"/>
                <w:color w:val="FF0000"/>
                <w:sz w:val="28"/>
                <w:szCs w:val="28"/>
              </w:rPr>
              <w:t>8</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p>
          <w:p w14:paraId="6C81FE0A" w14:textId="77777777" w:rsidR="00685AD3" w:rsidRPr="00685AD3" w:rsidRDefault="00685AD3" w:rsidP="00685AD3">
            <w:pPr>
              <w:widowControl/>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bCs/>
                <w:sz w:val="20"/>
                <w:szCs w:val="20"/>
              </w:rPr>
              <w:t xml:space="preserve"> (</w:t>
            </w:r>
            <w:proofErr w:type="gramStart"/>
            <w:r w:rsidRPr="00685AD3">
              <w:rPr>
                <w:rFonts w:ascii="微軟正黑體" w:eastAsia="微軟正黑體" w:hAnsi="微軟正黑體" w:hint="eastAsia"/>
                <w:bCs/>
                <w:sz w:val="20"/>
                <w:szCs w:val="20"/>
              </w:rPr>
              <w:t>課費費用不含款郵電</w:t>
            </w:r>
            <w:proofErr w:type="gramEnd"/>
            <w:r w:rsidRPr="00685AD3">
              <w:rPr>
                <w:rFonts w:ascii="微軟正黑體" w:eastAsia="微軟正黑體" w:hAnsi="微軟正黑體" w:hint="eastAsia"/>
                <w:bCs/>
                <w:sz w:val="20"/>
                <w:szCs w:val="20"/>
              </w:rPr>
              <w:t>與匯款手續費用)</w:t>
            </w:r>
          </w:p>
        </w:tc>
      </w:tr>
      <w:tr w:rsidR="00685AD3" w:rsidRPr="00685AD3" w14:paraId="1CE4F663"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16CD00FE" w14:textId="77777777" w:rsidR="00CD1A03" w:rsidRPr="00685AD3" w:rsidRDefault="00CD1A03" w:rsidP="00CD1A03">
      <w:pPr>
        <w:snapToGrid w:val="0"/>
        <w:spacing w:line="300" w:lineRule="exact"/>
        <w:rPr>
          <w:rFonts w:ascii="微軟正黑體" w:eastAsia="微軟正黑體" w:hAnsi="微軟正黑體"/>
          <w:color w:val="FFFFFF"/>
          <w:sz w:val="22"/>
          <w:szCs w:val="22"/>
        </w:rPr>
      </w:pPr>
    </w:p>
    <w:p w14:paraId="51ABDF9F" w14:textId="77777777" w:rsidR="00CD1A03" w:rsidRPr="00685AD3" w:rsidRDefault="00CD1A03" w:rsidP="00CD1A03">
      <w:pPr>
        <w:snapToGrid w:val="0"/>
        <w:spacing w:line="300" w:lineRule="exact"/>
        <w:ind w:leftChars="-59" w:left="283" w:hangingChars="193" w:hanging="425"/>
        <w:rPr>
          <w:rFonts w:ascii="微軟正黑體" w:eastAsia="微軟正黑體" w:hAnsi="微軟正黑體"/>
          <w:color w:val="FFFFFF"/>
          <w:sz w:val="22"/>
          <w:szCs w:val="22"/>
        </w:rPr>
      </w:pPr>
      <w:r w:rsidRPr="00685AD3">
        <w:rPr>
          <w:rFonts w:ascii="微軟正黑體" w:eastAsia="微軟正黑體" w:hAnsi="微軟正黑體" w:hint="eastAsia"/>
          <w:color w:val="FFFFFF"/>
          <w:sz w:val="22"/>
          <w:szCs w:val="22"/>
          <w:highlight w:val="black"/>
        </w:rPr>
        <w:t>注意事項</w:t>
      </w:r>
    </w:p>
    <w:p w14:paraId="49AEBE50"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 xml:space="preserve">1. *項目 </w:t>
      </w:r>
      <w:proofErr w:type="gramStart"/>
      <w:r w:rsidRPr="00685AD3">
        <w:rPr>
          <w:rFonts w:ascii="微軟正黑體" w:eastAsia="微軟正黑體" w:hAnsi="微軟正黑體" w:hint="eastAsia"/>
          <w:sz w:val="22"/>
          <w:szCs w:val="22"/>
        </w:rPr>
        <w:t>務</w:t>
      </w:r>
      <w:proofErr w:type="gramEnd"/>
      <w:r w:rsidRPr="00685AD3">
        <w:rPr>
          <w:rFonts w:ascii="微軟正黑體" w:eastAsia="微軟正黑體" w:hAnsi="微軟正黑體" w:hint="eastAsia"/>
          <w:sz w:val="22"/>
          <w:szCs w:val="22"/>
        </w:rPr>
        <w:t>請填寫以利行前通知或有臨時注意事項時聯絡。</w:t>
      </w:r>
    </w:p>
    <w:p w14:paraId="4FC7DDF3"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2.</w:t>
      </w:r>
      <w:proofErr w:type="gramStart"/>
      <w:r w:rsidRPr="00685AD3">
        <w:rPr>
          <w:rFonts w:ascii="微軟正黑體" w:eastAsia="微軟正黑體" w:hAnsi="微軟正黑體" w:hint="eastAsia"/>
          <w:sz w:val="22"/>
          <w:szCs w:val="22"/>
        </w:rPr>
        <w:t>團報時</w:t>
      </w:r>
      <w:proofErr w:type="gramEnd"/>
      <w:r w:rsidRPr="00685AD3">
        <w:rPr>
          <w:rFonts w:ascii="微軟正黑體" w:eastAsia="微軟正黑體" w:hAnsi="微軟正黑體" w:hint="eastAsia"/>
          <w:sz w:val="22"/>
          <w:szCs w:val="22"/>
        </w:rPr>
        <w:t>每人仍需填一份資料，並加</w:t>
      </w:r>
      <w:proofErr w:type="gramStart"/>
      <w:r w:rsidRPr="00685AD3">
        <w:rPr>
          <w:rFonts w:ascii="微軟正黑體" w:eastAsia="微軟正黑體" w:hAnsi="微軟正黑體" w:hint="eastAsia"/>
          <w:sz w:val="22"/>
          <w:szCs w:val="22"/>
        </w:rPr>
        <w:t>註團報</w:t>
      </w:r>
      <w:proofErr w:type="gramEnd"/>
      <w:r w:rsidRPr="00685AD3">
        <w:rPr>
          <w:rFonts w:ascii="微軟正黑體" w:eastAsia="微軟正黑體" w:hAnsi="微軟正黑體" w:hint="eastAsia"/>
          <w:sz w:val="22"/>
          <w:szCs w:val="22"/>
        </w:rPr>
        <w:t>聯絡人聯絡資料。</w:t>
      </w:r>
    </w:p>
    <w:p w14:paraId="419A99C8" w14:textId="36564135"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3.依</w:t>
      </w:r>
      <w:r w:rsidR="006C58B1" w:rsidRPr="006C58B1">
        <w:rPr>
          <w:rFonts w:ascii="微軟正黑體" w:eastAsia="微軟正黑體" w:hAnsi="微軟正黑體" w:cs="新細明體" w:hint="eastAsia"/>
          <w:kern w:val="0"/>
          <w:sz w:val="22"/>
          <w:szCs w:val="22"/>
          <w:lang w:val="zh-TW"/>
        </w:rPr>
        <w:t>智慧電子人才應用發展推動計畫</w:t>
      </w:r>
      <w:r w:rsidRPr="00685AD3">
        <w:rPr>
          <w:rFonts w:ascii="微軟正黑體" w:eastAsia="微軟正黑體" w:hAnsi="微軟正黑體" w:cs="新細明體" w:hint="eastAsia"/>
          <w:kern w:val="0"/>
          <w:sz w:val="22"/>
          <w:szCs w:val="22"/>
          <w:lang w:val="zh-TW"/>
        </w:rPr>
        <w:t>短期在職訓練班學員產業認定標準，請務必確認符合</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半導體年鑑廠商名錄所列之公司</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資格</w:t>
      </w:r>
      <w:r w:rsidRPr="00685AD3">
        <w:rPr>
          <w:rFonts w:ascii="微軟正黑體" w:eastAsia="微軟正黑體" w:hAnsi="微軟正黑體" w:hint="eastAsia"/>
          <w:sz w:val="22"/>
          <w:szCs w:val="22"/>
        </w:rPr>
        <w:t>，學員符合補助條件並準時繳交相關文件且</w:t>
      </w:r>
      <w:r w:rsidRPr="00685AD3">
        <w:rPr>
          <w:rFonts w:ascii="微軟正黑體" w:eastAsia="微軟正黑體" w:hAnsi="微軟正黑體" w:hint="eastAsia"/>
          <w:bCs/>
          <w:sz w:val="22"/>
          <w:szCs w:val="22"/>
        </w:rPr>
        <w:t>出勤狀況達80%(含)以上</w:t>
      </w:r>
      <w:r w:rsidRPr="00685AD3">
        <w:rPr>
          <w:rFonts w:ascii="微軟正黑體" w:eastAsia="微軟正黑體" w:hAnsi="微軟正黑體" w:hint="eastAsia"/>
          <w:sz w:val="22"/>
          <w:szCs w:val="22"/>
        </w:rPr>
        <w:t>。</w:t>
      </w:r>
    </w:p>
    <w:p w14:paraId="630A53B6" w14:textId="77777777" w:rsidR="00CD1A03" w:rsidRPr="00685AD3" w:rsidRDefault="00CD1A03" w:rsidP="002436A8">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4.資料更新詳見聯合教育訓練中心(</w:t>
      </w:r>
      <w:hyperlink r:id="rId10" w:history="1">
        <w:r w:rsidR="002436A8" w:rsidRPr="00F1473F">
          <w:rPr>
            <w:rStyle w:val="a7"/>
            <w:rFonts w:ascii="微軟正黑體" w:eastAsia="微軟正黑體" w:hAnsi="微軟正黑體" w:hint="eastAsia"/>
            <w:sz w:val="22"/>
            <w:szCs w:val="22"/>
          </w:rPr>
          <w:t>www.</w:t>
        </w:r>
        <w:r w:rsidR="002436A8" w:rsidRPr="00F1473F">
          <w:rPr>
            <w:rStyle w:val="a7"/>
            <w:rFonts w:ascii="微軟正黑體" w:eastAsia="微軟正黑體" w:hAnsi="微軟正黑體"/>
            <w:sz w:val="22"/>
            <w:szCs w:val="22"/>
          </w:rPr>
          <w:t>ssi</w:t>
        </w:r>
        <w:r w:rsidR="002436A8" w:rsidRPr="00F1473F">
          <w:rPr>
            <w:rStyle w:val="a7"/>
            <w:rFonts w:ascii="微軟正黑體" w:eastAsia="微軟正黑體" w:hAnsi="微軟正黑體" w:hint="eastAsia"/>
            <w:sz w:val="22"/>
            <w:szCs w:val="22"/>
          </w:rPr>
          <w:t>.org.tw</w:t>
        </w:r>
      </w:hyperlink>
      <w:r w:rsidRPr="00685AD3">
        <w:rPr>
          <w:rFonts w:ascii="微軟正黑體" w:eastAsia="微軟正黑體" w:hAnsi="微軟正黑體" w:hint="eastAsia"/>
          <w:sz w:val="22"/>
          <w:szCs w:val="22"/>
        </w:rPr>
        <w:t>)網頁。</w:t>
      </w:r>
    </w:p>
    <w:p w14:paraId="1E3A66F4"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5.若遇不可預測之突發因素，聯合教育訓練中心保有相關課程時間調整及講師之變動權。</w:t>
      </w:r>
    </w:p>
    <w:p w14:paraId="418C5F74" w14:textId="0F08668F" w:rsidR="00CD1A03" w:rsidRDefault="00CD1A03" w:rsidP="00685AD3">
      <w:pPr>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6.受訓期間學員上課時數未達訓練總時數80%（含）者，無論缺課理由為何，單位不頒發給結訓證書。</w:t>
      </w:r>
    </w:p>
    <w:p w14:paraId="50533F02" w14:textId="6C30A907" w:rsidR="00192860" w:rsidRPr="00192860" w:rsidRDefault="00192860" w:rsidP="00685AD3">
      <w:pPr>
        <w:spacing w:line="300" w:lineRule="exact"/>
        <w:ind w:leftChars="-60" w:left="-144"/>
        <w:rPr>
          <w:rFonts w:ascii="微軟正黑體" w:eastAsia="微軟正黑體" w:hAnsi="微軟正黑體"/>
          <w:color w:val="000000"/>
          <w:sz w:val="22"/>
          <w:szCs w:val="22"/>
        </w:rPr>
      </w:pPr>
      <w:r>
        <w:rPr>
          <w:noProof/>
        </w:rPr>
        <w:lastRenderedPageBreak/>
        <w:drawing>
          <wp:anchor distT="0" distB="0" distL="114300" distR="114300" simplePos="0" relativeHeight="251658240" behindDoc="0" locked="0" layoutInCell="1" allowOverlap="1" wp14:anchorId="21D172DF" wp14:editId="423F364A">
            <wp:simplePos x="0" y="0"/>
            <wp:positionH relativeFrom="margin">
              <wp:align>right</wp:align>
            </wp:positionH>
            <wp:positionV relativeFrom="paragraph">
              <wp:posOffset>3810</wp:posOffset>
            </wp:positionV>
            <wp:extent cx="6200775" cy="8953500"/>
            <wp:effectExtent l="0" t="0" r="9525" b="0"/>
            <wp:wrapSquare wrapText="bothSides"/>
            <wp:docPr id="6" name="圖片 6"/>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775" cy="895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2860" w:rsidRPr="00192860" w:rsidSect="007D691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32B4" w14:textId="77777777" w:rsidR="00BE6BA1" w:rsidRDefault="00BE6BA1">
      <w:r>
        <w:separator/>
      </w:r>
    </w:p>
  </w:endnote>
  <w:endnote w:type="continuationSeparator" w:id="0">
    <w:p w14:paraId="67A21BEF" w14:textId="77777777" w:rsidR="00BE6BA1" w:rsidRDefault="00B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016" w14:textId="77777777" w:rsidR="00B25440" w:rsidRDefault="00B254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436" w14:textId="77777777" w:rsidR="008E6A5B" w:rsidRPr="00D2251C" w:rsidRDefault="002D3181" w:rsidP="00D2251C">
    <w:pPr>
      <w:pStyle w:val="a9"/>
      <w:jc w:val="right"/>
      <w:rPr>
        <w:rFonts w:ascii="微軟正黑體" w:eastAsia="微軟正黑體" w:hAnsi="微軟正黑體"/>
        <w:b/>
        <w:sz w:val="24"/>
        <w:szCs w:val="24"/>
      </w:rPr>
    </w:pPr>
    <w:r>
      <w:rPr>
        <w:noProof/>
      </w:rPr>
      <w:drawing>
        <wp:anchor distT="0" distB="0" distL="114300" distR="114300" simplePos="0" relativeHeight="251657216" behindDoc="0" locked="0" layoutInCell="1" allowOverlap="1" wp14:anchorId="1E334E54" wp14:editId="3150B68C">
          <wp:simplePos x="0" y="0"/>
          <wp:positionH relativeFrom="column">
            <wp:posOffset>4251960</wp:posOffset>
          </wp:positionH>
          <wp:positionV relativeFrom="paragraph">
            <wp:posOffset>-26035</wp:posOffset>
          </wp:positionV>
          <wp:extent cx="581025" cy="409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5B">
      <w:rPr>
        <w:rFonts w:ascii="微軟正黑體" w:eastAsia="微軟正黑體" w:hAnsi="微軟正黑體" w:hint="eastAsia"/>
        <w:b/>
        <w:sz w:val="24"/>
        <w:szCs w:val="24"/>
      </w:rPr>
      <w:t>經濟部</w:t>
    </w:r>
    <w:r w:rsidR="008E6A5B" w:rsidRPr="00EB2F78">
      <w:rPr>
        <w:rFonts w:ascii="微軟正黑體" w:eastAsia="微軟正黑體" w:hAnsi="微軟正黑體" w:hint="eastAsia"/>
        <w:b/>
        <w:sz w:val="24"/>
        <w:szCs w:val="24"/>
      </w:rPr>
      <w:t>工業局廣告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92F9" w14:textId="77777777" w:rsidR="00B25440" w:rsidRDefault="00B25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9FA" w14:textId="77777777" w:rsidR="00BE6BA1" w:rsidRDefault="00BE6BA1">
      <w:r>
        <w:separator/>
      </w:r>
    </w:p>
  </w:footnote>
  <w:footnote w:type="continuationSeparator" w:id="0">
    <w:p w14:paraId="5F8D78B0" w14:textId="77777777" w:rsidR="00BE6BA1" w:rsidRDefault="00BE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CFB5" w14:textId="77777777" w:rsidR="00B25440" w:rsidRDefault="00B254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93FD" w14:textId="50DE03E8" w:rsidR="00D2251C" w:rsidRPr="00B25440" w:rsidRDefault="002D3181">
    <w:pPr>
      <w:pStyle w:val="a9"/>
      <w:rPr>
        <w:sz w:val="24"/>
        <w:szCs w:val="24"/>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r w:rsidR="009C2F4D">
      <w:rPr>
        <w:rFonts w:ascii="微軟正黑體" w:eastAsia="微軟正黑體" w:hAnsi="微軟正黑體" w:hint="eastAsia"/>
        <w:b/>
        <w:color w:val="000000"/>
        <w:spacing w:val="4"/>
        <w:sz w:val="32"/>
        <w:szCs w:val="32"/>
      </w:rPr>
      <w:t xml:space="preserve">                  </w:t>
    </w:r>
    <w:r w:rsidR="00B25440">
      <w:rPr>
        <w:rFonts w:ascii="微軟正黑體" w:eastAsia="微軟正黑體" w:hAnsi="微軟正黑體" w:hint="eastAsia"/>
        <w:b/>
        <w:color w:val="000000"/>
        <w:spacing w:val="4"/>
        <w:sz w:val="32"/>
        <w:szCs w:val="32"/>
      </w:rPr>
      <w:t xml:space="preserve"> </w:t>
    </w:r>
    <w:r w:rsidR="00B25440" w:rsidRPr="00B25440">
      <w:rPr>
        <w:rFonts w:ascii="微軟正黑體" w:eastAsia="微軟正黑體" w:hAnsi="微軟正黑體" w:hint="eastAsia"/>
        <w:b/>
        <w:sz w:val="24"/>
        <w:szCs w:val="24"/>
      </w:rPr>
      <w:t>經濟部工業局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36D8" w14:textId="77777777" w:rsidR="00B25440" w:rsidRDefault="00B2544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BBB0E0A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9112923"/>
    <w:multiLevelType w:val="hybridMultilevel"/>
    <w:tmpl w:val="A82E7050"/>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8AA598A"/>
    <w:multiLevelType w:val="hybridMultilevel"/>
    <w:tmpl w:val="44C46E68"/>
    <w:lvl w:ilvl="0" w:tplc="0409000F">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8856DB6C">
      <w:start w:val="6"/>
      <w:numFmt w:val="taiwaneseCountingThousand"/>
      <w:lvlText w:val="%3、"/>
      <w:lvlJc w:val="left"/>
      <w:pPr>
        <w:ind w:left="1680" w:hanging="720"/>
      </w:pPr>
      <w:rPr>
        <w:rFonts w:hint="default"/>
      </w:rPr>
    </w:lvl>
    <w:lvl w:ilvl="3" w:tplc="818AEAA4">
      <w:start w:val="6"/>
      <w:numFmt w:val="taiwaneseCountingThousand"/>
      <w:lvlText w:val="%4．"/>
      <w:lvlJc w:val="left"/>
      <w:pPr>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6"/>
  </w:num>
  <w:num w:numId="3">
    <w:abstractNumId w:val="9"/>
  </w:num>
  <w:num w:numId="4">
    <w:abstractNumId w:val="10"/>
  </w:num>
  <w:num w:numId="5">
    <w:abstractNumId w:val="7"/>
  </w:num>
  <w:num w:numId="6">
    <w:abstractNumId w:val="1"/>
  </w:num>
  <w:num w:numId="7">
    <w:abstractNumId w:val="2"/>
  </w:num>
  <w:num w:numId="8">
    <w:abstractNumId w:val="0"/>
  </w:num>
  <w:num w:numId="9">
    <w:abstractNumId w:val="8"/>
  </w:num>
  <w:num w:numId="10">
    <w:abstractNumId w:val="3"/>
  </w:num>
  <w:num w:numId="11">
    <w:abstractNumId w:val="4"/>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B766B"/>
    <w:rsid w:val="000C2148"/>
    <w:rsid w:val="000F10C7"/>
    <w:rsid w:val="000F4D06"/>
    <w:rsid w:val="000F70D5"/>
    <w:rsid w:val="0012344D"/>
    <w:rsid w:val="001246D6"/>
    <w:rsid w:val="00135EDE"/>
    <w:rsid w:val="00142E4A"/>
    <w:rsid w:val="0015015A"/>
    <w:rsid w:val="00186F51"/>
    <w:rsid w:val="00187C38"/>
    <w:rsid w:val="00192860"/>
    <w:rsid w:val="00193A50"/>
    <w:rsid w:val="001A6F1F"/>
    <w:rsid w:val="001C0B4A"/>
    <w:rsid w:val="001D019C"/>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436A8"/>
    <w:rsid w:val="002508DB"/>
    <w:rsid w:val="00263C2A"/>
    <w:rsid w:val="0028179F"/>
    <w:rsid w:val="00294489"/>
    <w:rsid w:val="00294587"/>
    <w:rsid w:val="00297DAB"/>
    <w:rsid w:val="002A0429"/>
    <w:rsid w:val="002A7194"/>
    <w:rsid w:val="002D3181"/>
    <w:rsid w:val="002D470C"/>
    <w:rsid w:val="002E0838"/>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B23C9"/>
    <w:rsid w:val="003C1D91"/>
    <w:rsid w:val="003D292C"/>
    <w:rsid w:val="003D5CF9"/>
    <w:rsid w:val="003E26B2"/>
    <w:rsid w:val="003F3B3A"/>
    <w:rsid w:val="003F6EEE"/>
    <w:rsid w:val="003F7981"/>
    <w:rsid w:val="004035A7"/>
    <w:rsid w:val="0040602F"/>
    <w:rsid w:val="00412ED7"/>
    <w:rsid w:val="004131E3"/>
    <w:rsid w:val="00421F9C"/>
    <w:rsid w:val="00425E21"/>
    <w:rsid w:val="004325F5"/>
    <w:rsid w:val="004352FD"/>
    <w:rsid w:val="004446EA"/>
    <w:rsid w:val="00447146"/>
    <w:rsid w:val="00461145"/>
    <w:rsid w:val="00473A6A"/>
    <w:rsid w:val="004756B2"/>
    <w:rsid w:val="0048128A"/>
    <w:rsid w:val="00483702"/>
    <w:rsid w:val="00483767"/>
    <w:rsid w:val="0048488E"/>
    <w:rsid w:val="00490B06"/>
    <w:rsid w:val="00493CA2"/>
    <w:rsid w:val="004969C8"/>
    <w:rsid w:val="004A010A"/>
    <w:rsid w:val="004A140F"/>
    <w:rsid w:val="004C0709"/>
    <w:rsid w:val="004C3C3A"/>
    <w:rsid w:val="004C4F1E"/>
    <w:rsid w:val="004E0095"/>
    <w:rsid w:val="004E1757"/>
    <w:rsid w:val="004E5B46"/>
    <w:rsid w:val="004F6D52"/>
    <w:rsid w:val="00522BC9"/>
    <w:rsid w:val="00525288"/>
    <w:rsid w:val="00526BE5"/>
    <w:rsid w:val="00536F62"/>
    <w:rsid w:val="005379FF"/>
    <w:rsid w:val="00541285"/>
    <w:rsid w:val="00545674"/>
    <w:rsid w:val="005563A0"/>
    <w:rsid w:val="005602F1"/>
    <w:rsid w:val="00560793"/>
    <w:rsid w:val="005805FE"/>
    <w:rsid w:val="00585A1A"/>
    <w:rsid w:val="005943A7"/>
    <w:rsid w:val="00597AF8"/>
    <w:rsid w:val="00597BA6"/>
    <w:rsid w:val="005A0D4C"/>
    <w:rsid w:val="005A4025"/>
    <w:rsid w:val="005B1F21"/>
    <w:rsid w:val="005C0B5F"/>
    <w:rsid w:val="005C22B7"/>
    <w:rsid w:val="005E43E2"/>
    <w:rsid w:val="005E6B40"/>
    <w:rsid w:val="006114B8"/>
    <w:rsid w:val="00613411"/>
    <w:rsid w:val="0061529E"/>
    <w:rsid w:val="00624D7A"/>
    <w:rsid w:val="006359DF"/>
    <w:rsid w:val="00640C2A"/>
    <w:rsid w:val="0065105A"/>
    <w:rsid w:val="00661D06"/>
    <w:rsid w:val="00662084"/>
    <w:rsid w:val="006652DA"/>
    <w:rsid w:val="00673D79"/>
    <w:rsid w:val="006851D2"/>
    <w:rsid w:val="00685AD3"/>
    <w:rsid w:val="006916AA"/>
    <w:rsid w:val="006B4D1A"/>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370AA"/>
    <w:rsid w:val="007455AE"/>
    <w:rsid w:val="0075786A"/>
    <w:rsid w:val="007759B6"/>
    <w:rsid w:val="0078284A"/>
    <w:rsid w:val="0078304A"/>
    <w:rsid w:val="007A30BC"/>
    <w:rsid w:val="007A4EF2"/>
    <w:rsid w:val="007A677B"/>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59A8"/>
    <w:rsid w:val="009765C2"/>
    <w:rsid w:val="0099656C"/>
    <w:rsid w:val="009A1F2B"/>
    <w:rsid w:val="009B5303"/>
    <w:rsid w:val="009B56E2"/>
    <w:rsid w:val="009B59A2"/>
    <w:rsid w:val="009C2F4D"/>
    <w:rsid w:val="009C426A"/>
    <w:rsid w:val="009C57D3"/>
    <w:rsid w:val="009D0D38"/>
    <w:rsid w:val="00A00490"/>
    <w:rsid w:val="00A03186"/>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25440"/>
    <w:rsid w:val="00B30241"/>
    <w:rsid w:val="00B30D4C"/>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BE6BA1"/>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5941"/>
    <w:rsid w:val="00D06233"/>
    <w:rsid w:val="00D2251C"/>
    <w:rsid w:val="00D25679"/>
    <w:rsid w:val="00D326DF"/>
    <w:rsid w:val="00D32F46"/>
    <w:rsid w:val="00D34440"/>
    <w:rsid w:val="00D37645"/>
    <w:rsid w:val="00D44E2B"/>
    <w:rsid w:val="00D50100"/>
    <w:rsid w:val="00D60B83"/>
    <w:rsid w:val="00D75CE3"/>
    <w:rsid w:val="00D832BD"/>
    <w:rsid w:val="00D875E7"/>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AC7"/>
    <w:rsid w:val="00E92F39"/>
    <w:rsid w:val="00EA3888"/>
    <w:rsid w:val="00EA6B1C"/>
    <w:rsid w:val="00EA6D45"/>
    <w:rsid w:val="00EB2F78"/>
    <w:rsid w:val="00EB66AA"/>
    <w:rsid w:val="00EB7846"/>
    <w:rsid w:val="00EC1E50"/>
    <w:rsid w:val="00EC3CCE"/>
    <w:rsid w:val="00EE3E6E"/>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3">
    <w:name w:val="heading 3"/>
    <w:basedOn w:val="a"/>
    <w:next w:val="a"/>
    <w:link w:val="30"/>
    <w:semiHidden/>
    <w:unhideWhenUsed/>
    <w:qFormat/>
    <w:rsid w:val="003B23C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 w:type="character" w:customStyle="1" w:styleId="30">
    <w:name w:val="標題 3 字元"/>
    <w:basedOn w:val="a0"/>
    <w:link w:val="3"/>
    <w:semiHidden/>
    <w:rsid w:val="003B23C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7500">
      <w:bodyDiv w:val="1"/>
      <w:marLeft w:val="0"/>
      <w:marRight w:val="0"/>
      <w:marTop w:val="0"/>
      <w:marBottom w:val="0"/>
      <w:divBdr>
        <w:top w:val="none" w:sz="0" w:space="0" w:color="auto"/>
        <w:left w:val="none" w:sz="0" w:space="0" w:color="auto"/>
        <w:bottom w:val="none" w:sz="0" w:space="0" w:color="auto"/>
        <w:right w:val="none" w:sz="0" w:space="0" w:color="auto"/>
      </w:divBdr>
    </w:div>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455638246">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si.org.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2873</Words>
  <Characters>1254</Characters>
  <Application>Microsoft Office Word</Application>
  <DocSecurity>0</DocSecurity>
  <Lines>10</Lines>
  <Paragraphs>8</Paragraphs>
  <ScaleCrop>false</ScaleCrop>
  <Company/>
  <LinksUpToDate>false</LinksUpToDate>
  <CharactersWithSpaces>4119</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品質機能展開(Quality Function Deployment, QFD)</dc:title>
  <dc:subject/>
  <dc:creator>aici-06</dc:creator>
  <cp:keywords/>
  <cp:lastModifiedBy>AICI-01</cp:lastModifiedBy>
  <cp:revision>3</cp:revision>
  <cp:lastPrinted>2020-04-07T03:34:00Z</cp:lastPrinted>
  <dcterms:created xsi:type="dcterms:W3CDTF">2021-06-24T02:52:00Z</dcterms:created>
  <dcterms:modified xsi:type="dcterms:W3CDTF">2021-07-27T01:04:00Z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