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879E3">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879E3">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4A4F54" w:rsidP="00614E98">
            <w:pPr>
              <w:snapToGrid w:val="0"/>
              <w:jc w:val="center"/>
              <w:rPr>
                <w:rFonts w:ascii="微軟正黑體" w:eastAsia="微軟正黑體" w:hAnsi="微軟正黑體"/>
                <w:b/>
                <w:color w:val="000000" w:themeColor="text1"/>
                <w:spacing w:val="12"/>
                <w:sz w:val="32"/>
                <w:szCs w:val="32"/>
              </w:rPr>
            </w:pPr>
            <w:r w:rsidRPr="004A4F54">
              <w:rPr>
                <w:rFonts w:ascii="微軟正黑體" w:eastAsia="微軟正黑體" w:hAnsi="微軟正黑體" w:hint="eastAsia"/>
                <w:b/>
                <w:color w:val="000000" w:themeColor="text1"/>
                <w:spacing w:val="12"/>
                <w:sz w:val="32"/>
                <w:szCs w:val="32"/>
              </w:rPr>
              <w:t>生產力4.0之精實生產及豐田式生產管理班</w:t>
            </w:r>
          </w:p>
        </w:tc>
      </w:tr>
      <w:tr w:rsidR="00FA6A0D" w:rsidRPr="00BD6EA7" w:rsidTr="003879E3">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1825EF" w:rsidRPr="00CB16A7">
              <w:rPr>
                <w:rFonts w:ascii="微軟正黑體" w:eastAsia="微軟正黑體" w:hAnsi="微軟正黑體" w:hint="eastAsia"/>
                <w:b/>
                <w:color w:val="000000" w:themeColor="text1"/>
                <w:spacing w:val="12"/>
                <w:sz w:val="22"/>
                <w:szCs w:val="22"/>
              </w:rPr>
              <w:t>崇右學院-台北教學部教室，臺北市中正區館前路8號4樓</w:t>
            </w:r>
            <w:bookmarkStart w:id="2" w:name="_GoBack"/>
            <w:bookmarkEnd w:id="2"/>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879E3">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4A4F54" w:rsidRPr="004A4F54" w:rsidRDefault="004A4F54" w:rsidP="004A4F54">
            <w:pPr>
              <w:autoSpaceDE w:val="0"/>
              <w:autoSpaceDN w:val="0"/>
              <w:adjustRightInd w:val="0"/>
              <w:spacing w:line="300" w:lineRule="exact"/>
              <w:rPr>
                <w:rFonts w:ascii="微軟正黑體" w:eastAsia="微軟正黑體" w:hAnsi="微軟正黑體"/>
                <w:color w:val="000000" w:themeColor="text1"/>
                <w:spacing w:val="-6"/>
                <w:sz w:val="22"/>
              </w:rPr>
            </w:pPr>
            <w:r w:rsidRPr="004A4F54">
              <w:rPr>
                <w:rFonts w:ascii="微軟正黑體" w:eastAsia="微軟正黑體" w:hAnsi="微軟正黑體" w:hint="eastAsia"/>
                <w:color w:val="000000" w:themeColor="text1"/>
                <w:spacing w:val="-6"/>
                <w:sz w:val="22"/>
                <w:szCs w:val="22"/>
              </w:rPr>
              <w:t>緣由：行政院為符合全球競逐智慧科技發展趨勢的拉力與就業人口遞減現實的推力之趨勢，乃於104年6月4-5日邀集相關單位，召開「2015年行政院生產力4.0科技發展策略會議」，藉以凝聚產官學</w:t>
            </w:r>
            <w:proofErr w:type="gramStart"/>
            <w:r w:rsidRPr="004A4F54">
              <w:rPr>
                <w:rFonts w:ascii="微軟正黑體" w:eastAsia="微軟正黑體" w:hAnsi="微軟正黑體" w:hint="eastAsia"/>
                <w:color w:val="000000" w:themeColor="text1"/>
                <w:spacing w:val="-6"/>
                <w:sz w:val="22"/>
                <w:szCs w:val="22"/>
              </w:rPr>
              <w:t>研</w:t>
            </w:r>
            <w:proofErr w:type="gramEnd"/>
            <w:r w:rsidRPr="004A4F54">
              <w:rPr>
                <w:rFonts w:ascii="微軟正黑體" w:eastAsia="微軟正黑體" w:hAnsi="微軟正黑體" w:hint="eastAsia"/>
                <w:color w:val="000000" w:themeColor="text1"/>
                <w:spacing w:val="-6"/>
                <w:sz w:val="22"/>
                <w:szCs w:val="22"/>
              </w:rPr>
              <w:t>的意見與結論共識，以行政院所推動的「智慧型自動化產業發展方案」為基礎，整合商業自動化、農業科技化發展進程，進而</w:t>
            </w:r>
            <w:proofErr w:type="gramStart"/>
            <w:r w:rsidRPr="004A4F54">
              <w:rPr>
                <w:rFonts w:ascii="微軟正黑體" w:eastAsia="微軟正黑體" w:hAnsi="微軟正黑體" w:hint="eastAsia"/>
                <w:color w:val="000000" w:themeColor="text1"/>
                <w:spacing w:val="-6"/>
                <w:sz w:val="22"/>
                <w:szCs w:val="22"/>
              </w:rPr>
              <w:t>研</w:t>
            </w:r>
            <w:proofErr w:type="gramEnd"/>
            <w:r w:rsidRPr="004A4F54">
              <w:rPr>
                <w:rFonts w:ascii="微軟正黑體" w:eastAsia="微軟正黑體" w:hAnsi="微軟正黑體" w:hint="eastAsia"/>
                <w:color w:val="000000" w:themeColor="text1"/>
                <w:spacing w:val="-6"/>
                <w:sz w:val="22"/>
                <w:szCs w:val="22"/>
              </w:rPr>
              <w:t>擬「行政院生產力4.0發展方案(英文名稱：Taiwan Productivity 4.0 Initiative)」，預計2017年啟動，執行至2024年，期能開發智慧機械、</w:t>
            </w:r>
            <w:proofErr w:type="gramStart"/>
            <w:r w:rsidRPr="004A4F54">
              <w:rPr>
                <w:rFonts w:ascii="微軟正黑體" w:eastAsia="微軟正黑體" w:hAnsi="微軟正黑體" w:hint="eastAsia"/>
                <w:color w:val="000000" w:themeColor="text1"/>
                <w:spacing w:val="-6"/>
                <w:sz w:val="22"/>
                <w:szCs w:val="22"/>
              </w:rPr>
              <w:t>物聯網</w:t>
            </w:r>
            <w:proofErr w:type="gramEnd"/>
            <w:r w:rsidRPr="004A4F54">
              <w:rPr>
                <w:rFonts w:ascii="微軟正黑體" w:eastAsia="微軟正黑體" w:hAnsi="微軟正黑體" w:hint="eastAsia"/>
                <w:color w:val="000000" w:themeColor="text1"/>
                <w:spacing w:val="-6"/>
                <w:sz w:val="22"/>
                <w:szCs w:val="22"/>
              </w:rPr>
              <w:t>、巨量資料、雲端運算等技術來引領製造業、商業服務業、農業產品與服務附加價值提升，同時，發展人機協同工作的智慧工作環境，以因應高齡化社會工作人口遞減的勞動需求。</w:t>
            </w:r>
          </w:p>
          <w:p w:rsidR="004A4F54" w:rsidRPr="004A4F54" w:rsidRDefault="004A4F54" w:rsidP="004A4F54">
            <w:pPr>
              <w:autoSpaceDE w:val="0"/>
              <w:autoSpaceDN w:val="0"/>
              <w:adjustRightInd w:val="0"/>
              <w:spacing w:line="300" w:lineRule="exact"/>
              <w:rPr>
                <w:rFonts w:ascii="微軟正黑體" w:eastAsia="微軟正黑體" w:hAnsi="微軟正黑體"/>
                <w:color w:val="000000" w:themeColor="text1"/>
                <w:spacing w:val="-6"/>
                <w:sz w:val="22"/>
              </w:rPr>
            </w:pPr>
            <w:r w:rsidRPr="004A4F54">
              <w:rPr>
                <w:rFonts w:ascii="微軟正黑體" w:eastAsia="微軟正黑體" w:hAnsi="微軟正黑體" w:hint="eastAsia"/>
                <w:color w:val="000000" w:themeColor="text1"/>
                <w:spacing w:val="-6"/>
                <w:sz w:val="22"/>
                <w:szCs w:val="22"/>
              </w:rPr>
              <w:t>台灣產業面對全球化競爭下產品生命週期縮短、多樣</w:t>
            </w:r>
            <w:proofErr w:type="gramStart"/>
            <w:r w:rsidRPr="004A4F54">
              <w:rPr>
                <w:rFonts w:ascii="微軟正黑體" w:eastAsia="微軟正黑體" w:hAnsi="微軟正黑體" w:hint="eastAsia"/>
                <w:color w:val="000000" w:themeColor="text1"/>
                <w:spacing w:val="-6"/>
                <w:sz w:val="22"/>
                <w:szCs w:val="22"/>
              </w:rPr>
              <w:t>少量、</w:t>
            </w:r>
            <w:proofErr w:type="gramEnd"/>
            <w:r w:rsidRPr="004A4F54">
              <w:rPr>
                <w:rFonts w:ascii="微軟正黑體" w:eastAsia="微軟正黑體" w:hAnsi="微軟正黑體" w:hint="eastAsia"/>
                <w:color w:val="000000" w:themeColor="text1"/>
                <w:spacing w:val="-6"/>
                <w:sz w:val="22"/>
                <w:szCs w:val="22"/>
              </w:rPr>
              <w:t>快速交貨…等各式的壓力下，精實生產（Lean Production）近期到受到許多製造業的重視成為一項重要的管理議題，許多企業莫不希望藉由精實生產的實施或導入，期望發掘出和改善傳統生產的盲點，消除流程中的浪費，減少不必要的投入，以強化整體供應鏈的能力，達到縮短在製時間、減少搬運、</w:t>
            </w:r>
            <w:proofErr w:type="gramStart"/>
            <w:r w:rsidRPr="004A4F54">
              <w:rPr>
                <w:rFonts w:ascii="微軟正黑體" w:eastAsia="微軟正黑體" w:hAnsi="微軟正黑體" w:hint="eastAsia"/>
                <w:color w:val="000000" w:themeColor="text1"/>
                <w:spacing w:val="-6"/>
                <w:sz w:val="22"/>
                <w:szCs w:val="22"/>
              </w:rPr>
              <w:t>省人化</w:t>
            </w:r>
            <w:proofErr w:type="gramEnd"/>
            <w:r w:rsidRPr="004A4F54">
              <w:rPr>
                <w:rFonts w:ascii="微軟正黑體" w:eastAsia="微軟正黑體" w:hAnsi="微軟正黑體" w:hint="eastAsia"/>
                <w:color w:val="000000" w:themeColor="text1"/>
                <w:spacing w:val="-6"/>
                <w:sz w:val="22"/>
                <w:szCs w:val="22"/>
              </w:rPr>
              <w:t>、排除浪費、改善品質、降低成本與縮短交期、降低產品成本、提升客戶</w:t>
            </w:r>
            <w:proofErr w:type="gramStart"/>
            <w:r w:rsidRPr="004A4F54">
              <w:rPr>
                <w:rFonts w:ascii="微軟正黑體" w:eastAsia="微軟正黑體" w:hAnsi="微軟正黑體" w:hint="eastAsia"/>
                <w:color w:val="000000" w:themeColor="text1"/>
                <w:spacing w:val="-6"/>
                <w:sz w:val="22"/>
                <w:szCs w:val="22"/>
              </w:rPr>
              <w:t>滿意…</w:t>
            </w:r>
            <w:proofErr w:type="gramEnd"/>
            <w:r w:rsidRPr="004A4F54">
              <w:rPr>
                <w:rFonts w:ascii="微軟正黑體" w:eastAsia="微軟正黑體" w:hAnsi="微軟正黑體" w:hint="eastAsia"/>
                <w:color w:val="000000" w:themeColor="text1"/>
                <w:spacing w:val="-6"/>
                <w:sz w:val="22"/>
                <w:szCs w:val="22"/>
              </w:rPr>
              <w:t xml:space="preserve">等各種能夠協助企業增強競爭力的目標。 </w:t>
            </w:r>
          </w:p>
          <w:p w:rsidR="004A4F54" w:rsidRPr="004A4F54" w:rsidRDefault="004A4F54" w:rsidP="004A4F54">
            <w:pPr>
              <w:autoSpaceDE w:val="0"/>
              <w:autoSpaceDN w:val="0"/>
              <w:adjustRightInd w:val="0"/>
              <w:spacing w:line="300" w:lineRule="exact"/>
              <w:rPr>
                <w:rFonts w:ascii="微軟正黑體" w:eastAsia="微軟正黑體" w:hAnsi="微軟正黑體"/>
                <w:color w:val="000000" w:themeColor="text1"/>
                <w:spacing w:val="-6"/>
                <w:sz w:val="22"/>
              </w:rPr>
            </w:pPr>
            <w:r w:rsidRPr="004A4F54">
              <w:rPr>
                <w:rFonts w:ascii="微軟正黑體" w:eastAsia="微軟正黑體" w:hAnsi="微軟正黑體" w:hint="eastAsia"/>
                <w:color w:val="000000" w:themeColor="text1"/>
                <w:spacing w:val="-6"/>
                <w:sz w:val="22"/>
                <w:szCs w:val="22"/>
              </w:rPr>
              <w:t xml:space="preserve">據商業周刊第 976 </w:t>
            </w:r>
            <w:proofErr w:type="gramStart"/>
            <w:r w:rsidRPr="004A4F54">
              <w:rPr>
                <w:rFonts w:ascii="微軟正黑體" w:eastAsia="微軟正黑體" w:hAnsi="微軟正黑體" w:hint="eastAsia"/>
                <w:color w:val="000000" w:themeColor="text1"/>
                <w:spacing w:val="-6"/>
                <w:sz w:val="22"/>
                <w:szCs w:val="22"/>
              </w:rPr>
              <w:t>期撰述</w:t>
            </w:r>
            <w:proofErr w:type="gramEnd"/>
            <w:r w:rsidRPr="004A4F54">
              <w:rPr>
                <w:rFonts w:ascii="微軟正黑體" w:eastAsia="微軟正黑體" w:hAnsi="微軟正黑體" w:hint="eastAsia"/>
                <w:color w:val="000000" w:themeColor="text1"/>
                <w:spacing w:val="-6"/>
                <w:sz w:val="22"/>
                <w:szCs w:val="22"/>
              </w:rPr>
              <w:t>, 台灣正吹起一股豐田式管理旋風。鴻海也挖角大批豐田高手，華碩、台達電、寶成、台新銀等，也紛紛導入豐田管理模式。豐田式管理，讓26萬名員工，絞盡腦汁幫公司淨賺上兆日圓。豐田式管理學，是一種「把員工變聰明」的管理新魔法。</w:t>
            </w:r>
          </w:p>
          <w:p w:rsidR="004A4F54" w:rsidRPr="004A4F54" w:rsidRDefault="004A4F54" w:rsidP="004A4F54">
            <w:pPr>
              <w:autoSpaceDE w:val="0"/>
              <w:autoSpaceDN w:val="0"/>
              <w:adjustRightInd w:val="0"/>
              <w:spacing w:line="300" w:lineRule="exact"/>
              <w:rPr>
                <w:rFonts w:ascii="微軟正黑體" w:eastAsia="微軟正黑體" w:hAnsi="微軟正黑體"/>
                <w:color w:val="000000" w:themeColor="text1"/>
                <w:spacing w:val="-6"/>
                <w:sz w:val="22"/>
              </w:rPr>
            </w:pPr>
            <w:r w:rsidRPr="004A4F54">
              <w:rPr>
                <w:rFonts w:ascii="微軟正黑體" w:eastAsia="微軟正黑體" w:hAnsi="微軟正黑體" w:hint="eastAsia"/>
                <w:color w:val="000000" w:themeColor="text1"/>
                <w:spacing w:val="-6"/>
                <w:sz w:val="22"/>
                <w:szCs w:val="22"/>
              </w:rPr>
              <w:t>學科：將能帶領您學會精實生產手法與豐田式生產管理，以落實消除浪費、降低生產成本、降低庫存、提升生產力、縮短生產前置時間，並持續改善與持續的學習。</w:t>
            </w:r>
          </w:p>
          <w:p w:rsidR="004A4F54" w:rsidRPr="004A4F54" w:rsidRDefault="004A4F54" w:rsidP="004A4F54">
            <w:pPr>
              <w:autoSpaceDE w:val="0"/>
              <w:autoSpaceDN w:val="0"/>
              <w:adjustRightInd w:val="0"/>
              <w:spacing w:line="300" w:lineRule="exact"/>
              <w:rPr>
                <w:rFonts w:ascii="微軟正黑體" w:eastAsia="微軟正黑體" w:hAnsi="微軟正黑體"/>
                <w:color w:val="000000" w:themeColor="text1"/>
                <w:spacing w:val="-6"/>
                <w:sz w:val="22"/>
              </w:rPr>
            </w:pPr>
            <w:r w:rsidRPr="004A4F54">
              <w:rPr>
                <w:rFonts w:ascii="微軟正黑體" w:eastAsia="微軟正黑體" w:hAnsi="微軟正黑體" w:hint="eastAsia"/>
                <w:color w:val="000000" w:themeColor="text1"/>
                <w:spacing w:val="-6"/>
                <w:sz w:val="22"/>
                <w:szCs w:val="22"/>
              </w:rPr>
              <w:t>技能：本課程藉由實務教學、理論引導，落實精實生產 (Lean Production) 以配合政府生產力4.0之推行。</w:t>
            </w:r>
          </w:p>
          <w:p w:rsidR="00614E98" w:rsidRPr="00BD6EA7" w:rsidRDefault="004A4F54" w:rsidP="004A4F54">
            <w:pPr>
              <w:autoSpaceDE w:val="0"/>
              <w:autoSpaceDN w:val="0"/>
              <w:adjustRightInd w:val="0"/>
              <w:spacing w:line="300" w:lineRule="exact"/>
              <w:rPr>
                <w:rFonts w:ascii="微軟正黑體" w:eastAsia="微軟正黑體" w:hAnsi="微軟正黑體"/>
                <w:color w:val="000000" w:themeColor="text1"/>
                <w:sz w:val="22"/>
              </w:rPr>
            </w:pPr>
            <w:r w:rsidRPr="004A4F54">
              <w:rPr>
                <w:rFonts w:ascii="微軟正黑體" w:eastAsia="微軟正黑體" w:hAnsi="微軟正黑體" w:hint="eastAsia"/>
                <w:color w:val="000000" w:themeColor="text1"/>
                <w:spacing w:val="-6"/>
                <w:sz w:val="22"/>
                <w:szCs w:val="22"/>
              </w:rPr>
              <w:t>品德：以提升企業競爭力。希望藉此培育製造業製造管理人才，學以致用增進產業競爭力。</w:t>
            </w:r>
          </w:p>
        </w:tc>
      </w:tr>
      <w:tr w:rsidR="00FA6A0D" w:rsidRPr="00BD6EA7" w:rsidTr="004A4F54">
        <w:trPr>
          <w:trHeight w:val="20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5A1C52" w:rsidRDefault="004A4F54" w:rsidP="00666330">
            <w:pPr>
              <w:autoSpaceDE w:val="0"/>
              <w:autoSpaceDN w:val="0"/>
              <w:adjustRightInd w:val="0"/>
              <w:spacing w:line="300" w:lineRule="exact"/>
              <w:rPr>
                <w:rFonts w:ascii="微軟正黑體" w:eastAsia="微軟正黑體" w:hAnsi="微軟正黑體"/>
                <w:bCs/>
                <w:color w:val="FF0000"/>
                <w:sz w:val="22"/>
              </w:rPr>
            </w:pPr>
            <w:r>
              <w:rPr>
                <w:rFonts w:ascii="微軟正黑體" w:eastAsia="微軟正黑體" w:hAnsi="微軟正黑體" w:hint="eastAsia"/>
                <w:color w:val="000000" w:themeColor="text1"/>
                <w:spacing w:val="-6"/>
                <w:sz w:val="22"/>
                <w:szCs w:val="22"/>
                <w:u w:val="single"/>
              </w:rPr>
              <w:t>2016/1</w:t>
            </w:r>
            <w:r w:rsidRPr="004A4F54">
              <w:rPr>
                <w:rFonts w:ascii="微軟正黑體" w:eastAsia="微軟正黑體" w:hAnsi="微軟正黑體" w:hint="eastAsia"/>
                <w:color w:val="000000" w:themeColor="text1"/>
                <w:spacing w:val="-6"/>
                <w:sz w:val="22"/>
                <w:szCs w:val="22"/>
                <w:u w:val="single"/>
              </w:rPr>
              <w:t>0/2   </w:t>
            </w:r>
            <w:r w:rsidR="004B14E4" w:rsidRPr="00666330">
              <w:rPr>
                <w:rFonts w:ascii="微軟正黑體" w:eastAsia="微軟正黑體" w:hAnsi="微軟正黑體" w:hint="eastAsia"/>
                <w:color w:val="000000" w:themeColor="text1"/>
                <w:spacing w:val="-6"/>
                <w:sz w:val="22"/>
                <w:szCs w:val="22"/>
                <w:u w:val="single"/>
              </w:rPr>
              <w:t xml:space="preserve"> </w:t>
            </w:r>
            <w:r w:rsidR="004B14E4" w:rsidRPr="00666330">
              <w:rPr>
                <w:rFonts w:ascii="微軟正黑體" w:eastAsia="微軟正黑體" w:hAnsi="微軟正黑體"/>
                <w:color w:val="000000" w:themeColor="text1"/>
                <w:spacing w:val="-6"/>
                <w:sz w:val="22"/>
                <w:szCs w:val="22"/>
                <w:u w:val="single"/>
              </w:rPr>
              <w:t>(</w:t>
            </w:r>
            <w:r w:rsidR="004B14E4" w:rsidRPr="00666330">
              <w:rPr>
                <w:rFonts w:ascii="微軟正黑體" w:eastAsia="微軟正黑體" w:hAnsi="微軟正黑體" w:hint="eastAsia"/>
                <w:color w:val="000000" w:themeColor="text1"/>
                <w:spacing w:val="-6"/>
                <w:sz w:val="22"/>
                <w:szCs w:val="22"/>
                <w:u w:val="single"/>
              </w:rPr>
              <w:t>星期</w:t>
            </w:r>
            <w:r w:rsidRPr="004A4F54">
              <w:rPr>
                <w:rFonts w:ascii="微軟正黑體" w:eastAsia="微軟正黑體" w:hAnsi="微軟正黑體" w:hint="eastAsia"/>
                <w:color w:val="000000" w:themeColor="text1"/>
                <w:spacing w:val="-6"/>
                <w:sz w:val="22"/>
                <w:szCs w:val="22"/>
                <w:u w:val="single"/>
              </w:rPr>
              <w:t>日</w:t>
            </w:r>
            <w:r w:rsidR="004B14E4" w:rsidRPr="00666330">
              <w:rPr>
                <w:rFonts w:ascii="微軟正黑體" w:eastAsia="微軟正黑體" w:hAnsi="微軟正黑體" w:hint="eastAsia"/>
                <w:color w:val="000000" w:themeColor="text1"/>
                <w:spacing w:val="-6"/>
                <w:sz w:val="22"/>
                <w:szCs w:val="22"/>
                <w:u w:val="single"/>
              </w:rPr>
              <w:t xml:space="preserve"> 8小時 )</w:t>
            </w:r>
            <w:r w:rsidR="004B14E4" w:rsidRPr="004B14E4">
              <w:rPr>
                <w:rFonts w:ascii="微軟正黑體" w:eastAsia="微軟正黑體" w:hAnsi="微軟正黑體" w:hint="eastAsia"/>
                <w:bCs/>
                <w:color w:val="FF0000"/>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hint="eastAsia"/>
                <w:bCs/>
                <w:color w:val="000000" w:themeColor="text1"/>
                <w:sz w:val="22"/>
                <w:szCs w:val="22"/>
              </w:rPr>
              <w:t>1. 生產力4.0發展方案源起 2. 世界諸國規劃未來發展方案 3. 生產力4.0發展方案內容</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bCs/>
                <w:color w:val="000000" w:themeColor="text1"/>
                <w:sz w:val="22"/>
                <w:szCs w:val="22"/>
              </w:rPr>
              <w:t xml:space="preserve">4. </w:t>
            </w:r>
            <w:r w:rsidRPr="004A4F54">
              <w:rPr>
                <w:rFonts w:ascii="微軟正黑體" w:eastAsia="微軟正黑體" w:hAnsi="微軟正黑體" w:hint="eastAsia"/>
                <w:bCs/>
                <w:color w:val="000000" w:themeColor="text1"/>
                <w:sz w:val="22"/>
                <w:szCs w:val="22"/>
              </w:rPr>
              <w:t>落實精實生產</w:t>
            </w:r>
            <w:r w:rsidRPr="004A4F54">
              <w:rPr>
                <w:rFonts w:ascii="微軟正黑體" w:eastAsia="微軟正黑體" w:hAnsi="微軟正黑體"/>
                <w:bCs/>
                <w:color w:val="000000" w:themeColor="text1"/>
                <w:sz w:val="22"/>
                <w:szCs w:val="22"/>
              </w:rPr>
              <w:t xml:space="preserve"> (Lean Production)</w:t>
            </w:r>
            <w:r w:rsidRPr="004A4F54">
              <w:rPr>
                <w:rFonts w:ascii="微軟正黑體" w:eastAsia="微軟正黑體" w:hAnsi="微軟正黑體" w:hint="eastAsia"/>
                <w:bCs/>
                <w:color w:val="000000" w:themeColor="text1"/>
                <w:sz w:val="22"/>
                <w:szCs w:val="22"/>
              </w:rPr>
              <w:t>以配合生產力</w:t>
            </w:r>
            <w:r w:rsidRPr="004A4F54">
              <w:rPr>
                <w:rFonts w:ascii="微軟正黑體" w:eastAsia="微軟正黑體" w:hAnsi="微軟正黑體"/>
                <w:bCs/>
                <w:color w:val="000000" w:themeColor="text1"/>
                <w:sz w:val="22"/>
                <w:szCs w:val="22"/>
              </w:rPr>
              <w:t>4.0</w:t>
            </w:r>
            <w:r w:rsidRPr="004A4F54">
              <w:rPr>
                <w:rFonts w:ascii="微軟正黑體" w:eastAsia="微軟正黑體" w:hAnsi="微軟正黑體" w:hint="eastAsia"/>
                <w:bCs/>
                <w:color w:val="000000" w:themeColor="text1"/>
                <w:sz w:val="22"/>
                <w:szCs w:val="22"/>
              </w:rPr>
              <w:t>之推行</w:t>
            </w:r>
            <w:r w:rsidRPr="004A4F54">
              <w:rPr>
                <w:rFonts w:ascii="微軟正黑體" w:eastAsia="微軟正黑體" w:hAnsi="微軟正黑體"/>
                <w:bCs/>
                <w:color w:val="000000" w:themeColor="text1"/>
                <w:sz w:val="22"/>
                <w:szCs w:val="22"/>
              </w:rPr>
              <w:t xml:space="preserve"> 5. </w:t>
            </w:r>
            <w:r w:rsidRPr="004A4F54">
              <w:rPr>
                <w:rFonts w:ascii="微軟正黑體" w:eastAsia="微軟正黑體" w:hAnsi="微軟正黑體" w:hint="eastAsia"/>
                <w:bCs/>
                <w:color w:val="000000" w:themeColor="text1"/>
                <w:sz w:val="22"/>
                <w:szCs w:val="22"/>
              </w:rPr>
              <w:t>精實生產</w:t>
            </w:r>
            <w:r w:rsidRPr="004A4F54">
              <w:rPr>
                <w:rFonts w:ascii="微軟正黑體" w:eastAsia="微軟正黑體" w:hAnsi="微軟正黑體"/>
                <w:bCs/>
                <w:color w:val="000000" w:themeColor="text1"/>
                <w:sz w:val="22"/>
                <w:szCs w:val="22"/>
              </w:rPr>
              <w:t xml:space="preserve"> (Lean Production) </w:t>
            </w:r>
            <w:r w:rsidRPr="004A4F54">
              <w:rPr>
                <w:rFonts w:ascii="微軟正黑體" w:eastAsia="微軟正黑體" w:hAnsi="微軟正黑體" w:hint="eastAsia"/>
                <w:bCs/>
                <w:color w:val="000000" w:themeColor="text1"/>
                <w:sz w:val="22"/>
                <w:szCs w:val="22"/>
              </w:rPr>
              <w:t>的定義與意涵</w:t>
            </w:r>
            <w:r w:rsidRPr="004A4F54">
              <w:rPr>
                <w:rFonts w:ascii="微軟正黑體" w:eastAsia="微軟正黑體" w:hAnsi="微軟正黑體"/>
                <w:bCs/>
                <w:color w:val="000000" w:themeColor="text1"/>
                <w:sz w:val="22"/>
                <w:szCs w:val="22"/>
              </w:rPr>
              <w:t xml:space="preserve"> 6. </w:t>
            </w:r>
            <w:r w:rsidRPr="004A4F54">
              <w:rPr>
                <w:rFonts w:ascii="微軟正黑體" w:eastAsia="微軟正黑體" w:hAnsi="微軟正黑體" w:hint="eastAsia"/>
                <w:bCs/>
                <w:color w:val="000000" w:themeColor="text1"/>
                <w:sz w:val="22"/>
                <w:szCs w:val="22"/>
              </w:rPr>
              <w:t>精實生產</w:t>
            </w:r>
            <w:r w:rsidRPr="004A4F54">
              <w:rPr>
                <w:rFonts w:ascii="微軟正黑體" w:eastAsia="微軟正黑體" w:hAnsi="微軟正黑體"/>
                <w:bCs/>
                <w:color w:val="000000" w:themeColor="text1"/>
                <w:sz w:val="22"/>
                <w:szCs w:val="22"/>
              </w:rPr>
              <w:t xml:space="preserve">(Lean Production) </w:t>
            </w:r>
            <w:r w:rsidRPr="004A4F54">
              <w:rPr>
                <w:rFonts w:ascii="微軟正黑體" w:eastAsia="微軟正黑體" w:hAnsi="微軟正黑體" w:hint="eastAsia"/>
                <w:bCs/>
                <w:color w:val="000000" w:themeColor="text1"/>
                <w:sz w:val="22"/>
                <w:szCs w:val="22"/>
              </w:rPr>
              <w:t>觀念</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消除浪費</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生產八大浪費</w:t>
            </w:r>
            <w:r w:rsidRPr="004A4F54">
              <w:rPr>
                <w:rFonts w:ascii="微軟正黑體" w:eastAsia="微軟正黑體" w:hAnsi="微軟正黑體"/>
                <w:bCs/>
                <w:color w:val="000000" w:themeColor="text1"/>
                <w:sz w:val="22"/>
                <w:szCs w:val="22"/>
              </w:rPr>
              <w:t xml:space="preserve">) 7. </w:t>
            </w:r>
            <w:r w:rsidRPr="004A4F54">
              <w:rPr>
                <w:rFonts w:ascii="微軟正黑體" w:eastAsia="微軟正黑體" w:hAnsi="微軟正黑體" w:hint="eastAsia"/>
                <w:bCs/>
                <w:color w:val="000000" w:themeColor="text1"/>
                <w:sz w:val="22"/>
                <w:szCs w:val="22"/>
              </w:rPr>
              <w:t>豐田生産系統</w:t>
            </w:r>
            <w:r w:rsidRPr="004A4F54">
              <w:rPr>
                <w:rFonts w:ascii="微軟正黑體" w:eastAsia="微軟正黑體" w:hAnsi="微軟正黑體"/>
                <w:bCs/>
                <w:color w:val="000000" w:themeColor="text1"/>
                <w:sz w:val="22"/>
                <w:szCs w:val="22"/>
              </w:rPr>
              <w:t xml:space="preserve"> TPS (Toyota Production System) </w:t>
            </w:r>
            <w:r w:rsidRPr="004A4F54">
              <w:rPr>
                <w:rFonts w:ascii="微軟正黑體" w:eastAsia="微軟正黑體" w:hAnsi="微軟正黑體" w:hint="eastAsia"/>
                <w:bCs/>
                <w:color w:val="000000" w:themeColor="text1"/>
                <w:sz w:val="22"/>
                <w:szCs w:val="22"/>
              </w:rPr>
              <w:t>源起</w:t>
            </w:r>
            <w:r w:rsidRPr="004A4F54">
              <w:rPr>
                <w:rFonts w:ascii="微軟正黑體" w:eastAsia="微軟正黑體" w:hAnsi="微軟正黑體"/>
                <w:bCs/>
                <w:color w:val="000000" w:themeColor="text1"/>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color w:val="000000" w:themeColor="text1"/>
                <w:spacing w:val="-6"/>
                <w:sz w:val="22"/>
                <w:szCs w:val="22"/>
                <w:u w:val="single"/>
              </w:rPr>
              <w:t>2016/1</w:t>
            </w:r>
            <w:r w:rsidRPr="004A4F54">
              <w:rPr>
                <w:rFonts w:ascii="微軟正黑體" w:eastAsia="微軟正黑體" w:hAnsi="微軟正黑體" w:hint="eastAsia"/>
                <w:color w:val="000000" w:themeColor="text1"/>
                <w:spacing w:val="-6"/>
                <w:sz w:val="22"/>
                <w:szCs w:val="22"/>
                <w:u w:val="single"/>
              </w:rPr>
              <w:t>0/16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sidRPr="004A4F54">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hint="eastAsia"/>
                <w:bCs/>
                <w:color w:val="000000" w:themeColor="text1"/>
                <w:sz w:val="22"/>
                <w:szCs w:val="22"/>
              </w:rPr>
              <w:t>8. 豐田式生產管理架構 9. 實施豐田式生產管理主要利益 10. JIT (Just In time) 生產及時化元素</w:t>
            </w:r>
            <w:r w:rsidRPr="004A4F54">
              <w:rPr>
                <w:rFonts w:ascii="微軟正黑體" w:eastAsia="微軟正黑體" w:hAnsi="微軟正黑體"/>
                <w:bCs/>
                <w:color w:val="000000" w:themeColor="text1"/>
                <w:sz w:val="22"/>
                <w:szCs w:val="22"/>
              </w:rPr>
              <w:t xml:space="preserve">11. </w:t>
            </w:r>
            <w:r w:rsidRPr="004A4F54">
              <w:rPr>
                <w:rFonts w:ascii="微軟正黑體" w:eastAsia="微軟正黑體" w:hAnsi="微軟正黑體" w:hint="eastAsia"/>
                <w:bCs/>
                <w:color w:val="000000" w:themeColor="text1"/>
                <w:sz w:val="22"/>
                <w:szCs w:val="22"/>
              </w:rPr>
              <w:t>豐田產品設計</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採用標準零件</w:t>
            </w:r>
            <w:r w:rsidRPr="004A4F54">
              <w:rPr>
                <w:rFonts w:ascii="微軟正黑體" w:eastAsia="微軟正黑體" w:hAnsi="微軟正黑體"/>
                <w:bCs/>
                <w:color w:val="000000" w:themeColor="text1"/>
                <w:sz w:val="22"/>
                <w:szCs w:val="22"/>
              </w:rPr>
              <w:t xml:space="preserve"> (2) </w:t>
            </w:r>
            <w:r w:rsidRPr="004A4F54">
              <w:rPr>
                <w:rFonts w:ascii="微軟正黑體" w:eastAsia="微軟正黑體" w:hAnsi="微軟正黑體" w:hint="eastAsia"/>
                <w:bCs/>
                <w:color w:val="000000" w:themeColor="text1"/>
                <w:sz w:val="22"/>
                <w:szCs w:val="22"/>
              </w:rPr>
              <w:t>模組化設計</w:t>
            </w:r>
            <w:r w:rsidRPr="004A4F54">
              <w:rPr>
                <w:rFonts w:ascii="微軟正黑體" w:eastAsia="微軟正黑體" w:hAnsi="微軟正黑體"/>
                <w:bCs/>
                <w:color w:val="000000" w:themeColor="text1"/>
                <w:sz w:val="22"/>
                <w:szCs w:val="22"/>
              </w:rPr>
              <w:t xml:space="preserve"> (3) </w:t>
            </w:r>
            <w:r w:rsidRPr="004A4F54">
              <w:rPr>
                <w:rFonts w:ascii="微軟正黑體" w:eastAsia="微軟正黑體" w:hAnsi="微軟正黑體" w:hint="eastAsia"/>
                <w:bCs/>
                <w:color w:val="000000" w:themeColor="text1"/>
                <w:sz w:val="22"/>
                <w:szCs w:val="22"/>
              </w:rPr>
              <w:t>強調設計品質</w:t>
            </w:r>
            <w:r w:rsidRPr="004A4F54">
              <w:rPr>
                <w:rFonts w:ascii="微軟正黑體" w:eastAsia="微軟正黑體" w:hAnsi="微軟正黑體"/>
                <w:bCs/>
                <w:color w:val="000000" w:themeColor="text1"/>
                <w:sz w:val="22"/>
                <w:szCs w:val="22"/>
              </w:rPr>
              <w:t xml:space="preserve"> 12. </w:t>
            </w:r>
            <w:r w:rsidRPr="004A4F54">
              <w:rPr>
                <w:rFonts w:ascii="微軟正黑體" w:eastAsia="微軟正黑體" w:hAnsi="微軟正黑體" w:hint="eastAsia"/>
                <w:bCs/>
                <w:color w:val="000000" w:themeColor="text1"/>
                <w:sz w:val="22"/>
                <w:szCs w:val="22"/>
              </w:rPr>
              <w:t>豐田</w:t>
            </w:r>
            <w:proofErr w:type="gramStart"/>
            <w:r w:rsidRPr="004A4F54">
              <w:rPr>
                <w:rFonts w:ascii="微軟正黑體" w:eastAsia="微軟正黑體" w:hAnsi="微軟正黑體" w:hint="eastAsia"/>
                <w:bCs/>
                <w:color w:val="000000" w:themeColor="text1"/>
                <w:sz w:val="22"/>
                <w:szCs w:val="22"/>
              </w:rPr>
              <w:t>採</w:t>
            </w:r>
            <w:proofErr w:type="gramEnd"/>
            <w:r w:rsidRPr="004A4F54">
              <w:rPr>
                <w:rFonts w:ascii="微軟正黑體" w:eastAsia="微軟正黑體" w:hAnsi="微軟正黑體" w:hint="eastAsia"/>
                <w:bCs/>
                <w:color w:val="000000" w:themeColor="text1"/>
                <w:sz w:val="22"/>
                <w:szCs w:val="22"/>
              </w:rPr>
              <w:t>購買料</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與供應商關係採集中採購</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與供應商建立長期合作關係</w:t>
            </w:r>
            <w:r w:rsidRPr="004A4F54">
              <w:rPr>
                <w:rFonts w:ascii="微軟正黑體" w:eastAsia="微軟正黑體" w:hAnsi="微軟正黑體"/>
                <w:bCs/>
                <w:color w:val="000000" w:themeColor="text1"/>
                <w:sz w:val="22"/>
                <w:szCs w:val="22"/>
              </w:rPr>
              <w:t xml:space="preserve"> (2) </w:t>
            </w:r>
            <w:r w:rsidRPr="004A4F54">
              <w:rPr>
                <w:rFonts w:ascii="微軟正黑體" w:eastAsia="微軟正黑體" w:hAnsi="微軟正黑體" w:hint="eastAsia"/>
                <w:bCs/>
                <w:color w:val="000000" w:themeColor="text1"/>
                <w:sz w:val="22"/>
                <w:szCs w:val="22"/>
              </w:rPr>
              <w:t>運輸革新</w:t>
            </w:r>
            <w:r w:rsidRPr="004A4F54">
              <w:rPr>
                <w:rFonts w:ascii="微軟正黑體" w:eastAsia="微軟正黑體" w:hAnsi="微軟正黑體"/>
                <w:bCs/>
                <w:color w:val="000000" w:themeColor="text1"/>
                <w:sz w:val="22"/>
                <w:szCs w:val="22"/>
              </w:rPr>
              <w:t>-</w:t>
            </w:r>
            <w:r w:rsidRPr="004A4F54">
              <w:rPr>
                <w:rFonts w:ascii="微軟正黑體" w:eastAsia="微軟正黑體" w:hAnsi="微軟正黑體" w:hint="eastAsia"/>
                <w:bCs/>
                <w:color w:val="000000" w:themeColor="text1"/>
                <w:sz w:val="22"/>
                <w:szCs w:val="22"/>
              </w:rPr>
              <w:t>每日少量多次交貨</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定時、巡迴</w:t>
            </w:r>
            <w:proofErr w:type="gramStart"/>
            <w:r w:rsidRPr="004A4F54">
              <w:rPr>
                <w:rFonts w:ascii="微軟正黑體" w:eastAsia="微軟正黑體" w:hAnsi="微軟正黑體" w:hint="eastAsia"/>
                <w:bCs/>
                <w:color w:val="000000" w:themeColor="text1"/>
                <w:sz w:val="22"/>
                <w:szCs w:val="22"/>
              </w:rPr>
              <w:t>的混載系統</w:t>
            </w:r>
            <w:proofErr w:type="gramEnd"/>
            <w:r w:rsidRPr="004A4F54">
              <w:rPr>
                <w:rFonts w:ascii="微軟正黑體" w:eastAsia="微軟正黑體" w:hAnsi="微軟正黑體"/>
                <w:bCs/>
                <w:color w:val="000000" w:themeColor="text1"/>
                <w:sz w:val="22"/>
                <w:szCs w:val="22"/>
              </w:rPr>
              <w:t xml:space="preserve"> 13. </w:t>
            </w:r>
            <w:r w:rsidRPr="004A4F54">
              <w:rPr>
                <w:rFonts w:ascii="微軟正黑體" w:eastAsia="微軟正黑體" w:hAnsi="微軟正黑體" w:hint="eastAsia"/>
                <w:bCs/>
                <w:color w:val="000000" w:themeColor="text1"/>
                <w:sz w:val="22"/>
                <w:szCs w:val="22"/>
              </w:rPr>
              <w:t>豐田製程設計</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小批量生產</w:t>
            </w:r>
            <w:r w:rsidRPr="004A4F54">
              <w:rPr>
                <w:rFonts w:ascii="微軟正黑體" w:eastAsia="微軟正黑體" w:hAnsi="微軟正黑體"/>
                <w:bCs/>
                <w:color w:val="000000" w:themeColor="text1"/>
                <w:sz w:val="22"/>
                <w:szCs w:val="22"/>
              </w:rPr>
              <w:t xml:space="preserve"> (2) </w:t>
            </w:r>
            <w:proofErr w:type="gramStart"/>
            <w:r w:rsidRPr="004A4F54">
              <w:rPr>
                <w:rFonts w:ascii="微軟正黑體" w:eastAsia="微軟正黑體" w:hAnsi="微軟正黑體" w:hint="eastAsia"/>
                <w:bCs/>
                <w:color w:val="000000" w:themeColor="text1"/>
                <w:sz w:val="22"/>
                <w:szCs w:val="22"/>
              </w:rPr>
              <w:t>降低換線時間快速換模</w:t>
            </w:r>
            <w:proofErr w:type="gramEnd"/>
            <w:r w:rsidRPr="004A4F54">
              <w:rPr>
                <w:rFonts w:ascii="微軟正黑體" w:eastAsia="微軟正黑體" w:hAnsi="微軟正黑體"/>
                <w:bCs/>
                <w:color w:val="000000" w:themeColor="text1"/>
                <w:sz w:val="22"/>
                <w:szCs w:val="22"/>
              </w:rPr>
              <w:t xml:space="preserve"> (3) </w:t>
            </w:r>
            <w:r w:rsidRPr="004A4F54">
              <w:rPr>
                <w:rFonts w:ascii="微軟正黑體" w:eastAsia="微軟正黑體" w:hAnsi="微軟正黑體" w:hint="eastAsia"/>
                <w:bCs/>
                <w:color w:val="000000" w:themeColor="text1"/>
                <w:sz w:val="22"/>
                <w:szCs w:val="22"/>
              </w:rPr>
              <w:t>單元製造與</w:t>
            </w:r>
            <w:r w:rsidRPr="004A4F54">
              <w:rPr>
                <w:rFonts w:ascii="微軟正黑體" w:eastAsia="微軟正黑體" w:hAnsi="微軟正黑體"/>
                <w:bCs/>
                <w:color w:val="000000" w:themeColor="text1"/>
                <w:sz w:val="22"/>
                <w:szCs w:val="22"/>
              </w:rPr>
              <w:t>U</w:t>
            </w:r>
            <w:r w:rsidRPr="004A4F54">
              <w:rPr>
                <w:rFonts w:ascii="微軟正黑體" w:eastAsia="微軟正黑體" w:hAnsi="微軟正黑體" w:hint="eastAsia"/>
                <w:bCs/>
                <w:color w:val="000000" w:themeColor="text1"/>
                <w:sz w:val="22"/>
                <w:szCs w:val="22"/>
              </w:rPr>
              <w:t>型佈置</w:t>
            </w:r>
            <w:r w:rsidRPr="004A4F54">
              <w:rPr>
                <w:rFonts w:ascii="微軟正黑體" w:eastAsia="微軟正黑體" w:hAnsi="微軟正黑體"/>
                <w:bCs/>
                <w:color w:val="000000" w:themeColor="text1"/>
                <w:sz w:val="22"/>
                <w:szCs w:val="22"/>
              </w:rPr>
              <w:t>-</w:t>
            </w:r>
            <w:r w:rsidRPr="004A4F54">
              <w:rPr>
                <w:rFonts w:ascii="微軟正黑體" w:eastAsia="微軟正黑體" w:hAnsi="微軟正黑體" w:hint="eastAsia"/>
                <w:bCs/>
                <w:color w:val="000000" w:themeColor="text1"/>
                <w:sz w:val="22"/>
                <w:szCs w:val="22"/>
              </w:rPr>
              <w:t>群組技術</w:t>
            </w:r>
            <w:r w:rsidRPr="004A4F54">
              <w:rPr>
                <w:rFonts w:ascii="微軟正黑體" w:eastAsia="微軟正黑體" w:hAnsi="微軟正黑體"/>
                <w:bCs/>
                <w:color w:val="000000" w:themeColor="text1"/>
                <w:sz w:val="22"/>
                <w:szCs w:val="22"/>
              </w:rPr>
              <w:t xml:space="preserve"> (4) </w:t>
            </w:r>
            <w:r w:rsidRPr="004A4F54">
              <w:rPr>
                <w:rFonts w:ascii="微軟正黑體" w:eastAsia="微軟正黑體" w:hAnsi="微軟正黑體" w:hint="eastAsia"/>
                <w:bCs/>
                <w:color w:val="000000" w:themeColor="text1"/>
                <w:sz w:val="22"/>
                <w:szCs w:val="22"/>
              </w:rPr>
              <w:t>多能工</w:t>
            </w:r>
            <w:r w:rsidRPr="004A4F54">
              <w:rPr>
                <w:rFonts w:ascii="微軟正黑體" w:eastAsia="微軟正黑體" w:hAnsi="微軟正黑體"/>
                <w:bCs/>
                <w:color w:val="000000" w:themeColor="text1"/>
                <w:sz w:val="22"/>
                <w:szCs w:val="22"/>
              </w:rPr>
              <w:t xml:space="preserve"> (5) </w:t>
            </w:r>
            <w:r w:rsidRPr="004A4F54">
              <w:rPr>
                <w:rFonts w:ascii="微軟正黑體" w:eastAsia="微軟正黑體" w:hAnsi="微軟正黑體" w:hint="eastAsia"/>
                <w:bCs/>
                <w:color w:val="000000" w:themeColor="text1"/>
                <w:sz w:val="22"/>
                <w:szCs w:val="22"/>
              </w:rPr>
              <w:t>源流品質管制</w:t>
            </w:r>
            <w:r w:rsidRPr="004A4F54">
              <w:rPr>
                <w:rFonts w:ascii="微軟正黑體" w:eastAsia="微軟正黑體" w:hAnsi="微軟正黑體"/>
                <w:bCs/>
                <w:color w:val="000000" w:themeColor="text1"/>
                <w:sz w:val="22"/>
                <w:szCs w:val="22"/>
              </w:rPr>
              <w:t>-</w:t>
            </w:r>
            <w:r w:rsidRPr="004A4F54">
              <w:rPr>
                <w:rFonts w:ascii="微軟正黑體" w:eastAsia="微軟正黑體" w:hAnsi="微軟正黑體" w:hint="eastAsia"/>
                <w:bCs/>
                <w:color w:val="000000" w:themeColor="text1"/>
                <w:sz w:val="22"/>
                <w:szCs w:val="22"/>
              </w:rPr>
              <w:t>自働化</w:t>
            </w:r>
            <w:r w:rsidRPr="004A4F54">
              <w:rPr>
                <w:rFonts w:ascii="微軟正黑體" w:eastAsia="微軟正黑體" w:hAnsi="微軟正黑體"/>
                <w:bCs/>
                <w:color w:val="000000" w:themeColor="text1"/>
                <w:sz w:val="22"/>
                <w:szCs w:val="22"/>
              </w:rPr>
              <w:t xml:space="preserve"> (6) </w:t>
            </w:r>
            <w:r w:rsidRPr="004A4F54">
              <w:rPr>
                <w:rFonts w:ascii="微軟正黑體" w:eastAsia="微軟正黑體" w:hAnsi="微軟正黑體" w:hint="eastAsia"/>
                <w:bCs/>
                <w:color w:val="000000" w:themeColor="text1"/>
                <w:sz w:val="22"/>
                <w:szCs w:val="22"/>
              </w:rPr>
              <w:t>節拍時間</w:t>
            </w:r>
            <w:r w:rsidRPr="004A4F54">
              <w:rPr>
                <w:rFonts w:ascii="微軟正黑體" w:eastAsia="微軟正黑體" w:hAnsi="微軟正黑體"/>
                <w:bCs/>
                <w:color w:val="000000" w:themeColor="text1"/>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color w:val="000000" w:themeColor="text1"/>
                <w:spacing w:val="-6"/>
                <w:sz w:val="22"/>
                <w:szCs w:val="22"/>
                <w:u w:val="single"/>
              </w:rPr>
              <w:t>2016/</w:t>
            </w:r>
            <w:r w:rsidRPr="004A4F54">
              <w:rPr>
                <w:rFonts w:ascii="微軟正黑體" w:eastAsia="微軟正黑體" w:hAnsi="微軟正黑體" w:hint="eastAsia"/>
                <w:color w:val="000000" w:themeColor="text1"/>
                <w:spacing w:val="-6"/>
                <w:sz w:val="22"/>
                <w:szCs w:val="22"/>
                <w:u w:val="single"/>
              </w:rPr>
              <w:t>10/23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sidRPr="004A4F54">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bCs/>
                <w:color w:val="000000" w:themeColor="text1"/>
                <w:sz w:val="22"/>
                <w:szCs w:val="22"/>
              </w:rPr>
              <w:t xml:space="preserve">14. </w:t>
            </w:r>
            <w:r w:rsidRPr="004A4F54">
              <w:rPr>
                <w:rFonts w:ascii="微軟正黑體" w:eastAsia="微軟正黑體" w:hAnsi="微軟正黑體" w:hint="eastAsia"/>
                <w:bCs/>
                <w:color w:val="000000" w:themeColor="text1"/>
                <w:sz w:val="22"/>
                <w:szCs w:val="22"/>
              </w:rPr>
              <w:t>豐田生產資訊控制</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拉式系統</w:t>
            </w:r>
            <w:r w:rsidRPr="004A4F54">
              <w:rPr>
                <w:rFonts w:ascii="微軟正黑體" w:eastAsia="微軟正黑體" w:hAnsi="微軟正黑體"/>
                <w:bCs/>
                <w:color w:val="000000" w:themeColor="text1"/>
                <w:sz w:val="22"/>
                <w:szCs w:val="22"/>
              </w:rPr>
              <w:t xml:space="preserve">(Pull system) </w:t>
            </w:r>
            <w:r w:rsidRPr="004A4F54">
              <w:rPr>
                <w:rFonts w:ascii="微軟正黑體" w:eastAsia="微軟正黑體" w:hAnsi="微軟正黑體" w:hint="eastAsia"/>
                <w:bCs/>
                <w:color w:val="000000" w:themeColor="text1"/>
                <w:sz w:val="22"/>
                <w:szCs w:val="22"/>
              </w:rPr>
              <w:t>－</w:t>
            </w:r>
            <w:r w:rsidRPr="004A4F54">
              <w:rPr>
                <w:rFonts w:ascii="微軟正黑體" w:eastAsia="微軟正黑體" w:hAnsi="微軟正黑體"/>
                <w:bCs/>
                <w:color w:val="000000" w:themeColor="text1"/>
                <w:sz w:val="22"/>
                <w:szCs w:val="22"/>
              </w:rPr>
              <w:t xml:space="preserve"> Kanban (2) </w:t>
            </w:r>
            <w:proofErr w:type="gramStart"/>
            <w:r w:rsidRPr="004A4F54">
              <w:rPr>
                <w:rFonts w:ascii="微軟正黑體" w:eastAsia="微軟正黑體" w:hAnsi="微軟正黑體" w:hint="eastAsia"/>
                <w:bCs/>
                <w:color w:val="000000" w:themeColor="text1"/>
                <w:sz w:val="22"/>
                <w:szCs w:val="22"/>
              </w:rPr>
              <w:t>目視化管理</w:t>
            </w:r>
            <w:proofErr w:type="gramEnd"/>
            <w:r w:rsidRPr="004A4F54">
              <w:rPr>
                <w:rFonts w:ascii="微軟正黑體" w:eastAsia="微軟正黑體" w:hAnsi="微軟正黑體" w:hint="eastAsia"/>
                <w:bCs/>
                <w:color w:val="000000" w:themeColor="text1"/>
                <w:sz w:val="22"/>
                <w:szCs w:val="22"/>
              </w:rPr>
              <w:t>與看板管理</w:t>
            </w:r>
            <w:r w:rsidRPr="004A4F54">
              <w:rPr>
                <w:rFonts w:ascii="微軟正黑體" w:eastAsia="微軟正黑體" w:hAnsi="微軟正黑體"/>
                <w:bCs/>
                <w:color w:val="000000" w:themeColor="text1"/>
                <w:sz w:val="22"/>
                <w:szCs w:val="22"/>
              </w:rPr>
              <w:t xml:space="preserve"> 15. </w:t>
            </w:r>
            <w:r w:rsidRPr="004A4F54">
              <w:rPr>
                <w:rFonts w:ascii="微軟正黑體" w:eastAsia="微軟正黑體" w:hAnsi="微軟正黑體" w:hint="eastAsia"/>
                <w:bCs/>
                <w:color w:val="000000" w:themeColor="text1"/>
                <w:sz w:val="22"/>
                <w:szCs w:val="22"/>
              </w:rPr>
              <w:t>豐田品質控制</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源流品質管制</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自働化</w:t>
            </w:r>
            <w:r w:rsidRPr="004A4F54">
              <w:rPr>
                <w:rFonts w:ascii="微軟正黑體" w:eastAsia="微軟正黑體" w:hAnsi="微軟正黑體"/>
                <w:bCs/>
                <w:color w:val="000000" w:themeColor="text1"/>
                <w:sz w:val="22"/>
                <w:szCs w:val="22"/>
              </w:rPr>
              <w:t xml:space="preserve"> (</w:t>
            </w:r>
            <w:proofErr w:type="spellStart"/>
            <w:r w:rsidRPr="004A4F54">
              <w:rPr>
                <w:rFonts w:ascii="微軟正黑體" w:eastAsia="微軟正黑體" w:hAnsi="微軟正黑體"/>
                <w:bCs/>
                <w:color w:val="000000" w:themeColor="text1"/>
                <w:sz w:val="22"/>
                <w:szCs w:val="22"/>
              </w:rPr>
              <w:t>Jidoka</w:t>
            </w:r>
            <w:proofErr w:type="spellEnd"/>
            <w:r w:rsidRPr="004A4F54">
              <w:rPr>
                <w:rFonts w:ascii="微軟正黑體" w:eastAsia="微軟正黑體" w:hAnsi="微軟正黑體"/>
                <w:bCs/>
                <w:color w:val="000000" w:themeColor="text1"/>
                <w:sz w:val="22"/>
                <w:szCs w:val="22"/>
              </w:rPr>
              <w:t xml:space="preserve">) (2) </w:t>
            </w:r>
            <w:r w:rsidRPr="004A4F54">
              <w:rPr>
                <w:rFonts w:ascii="微軟正黑體" w:eastAsia="微軟正黑體" w:hAnsi="微軟正黑體" w:hint="eastAsia"/>
                <w:bCs/>
                <w:color w:val="000000" w:themeColor="text1"/>
                <w:sz w:val="22"/>
                <w:szCs w:val="22"/>
              </w:rPr>
              <w:t>防呆裝置</w:t>
            </w:r>
            <w:r w:rsidRPr="004A4F54">
              <w:rPr>
                <w:rFonts w:ascii="微軟正黑體" w:eastAsia="微軟正黑體" w:hAnsi="微軟正黑體"/>
                <w:bCs/>
                <w:color w:val="000000" w:themeColor="text1"/>
                <w:sz w:val="22"/>
                <w:szCs w:val="22"/>
              </w:rPr>
              <w:t xml:space="preserve"> (3) </w:t>
            </w:r>
            <w:r w:rsidRPr="004A4F54">
              <w:rPr>
                <w:rFonts w:ascii="微軟正黑體" w:eastAsia="微軟正黑體" w:hAnsi="微軟正黑體" w:hint="eastAsia"/>
                <w:bCs/>
                <w:color w:val="000000" w:themeColor="text1"/>
                <w:sz w:val="22"/>
                <w:szCs w:val="22"/>
              </w:rPr>
              <w:t>源流檢驗</w:t>
            </w:r>
            <w:r w:rsidRPr="004A4F54">
              <w:rPr>
                <w:rFonts w:ascii="微軟正黑體" w:eastAsia="微軟正黑體" w:hAnsi="微軟正黑體"/>
                <w:bCs/>
                <w:color w:val="000000" w:themeColor="text1"/>
                <w:sz w:val="22"/>
                <w:szCs w:val="22"/>
              </w:rPr>
              <w:t xml:space="preserve"> (4) </w:t>
            </w:r>
            <w:r w:rsidRPr="004A4F54">
              <w:rPr>
                <w:rFonts w:ascii="微軟正黑體" w:eastAsia="微軟正黑體" w:hAnsi="微軟正黑體" w:hint="eastAsia"/>
                <w:bCs/>
                <w:color w:val="000000" w:themeColor="text1"/>
                <w:sz w:val="22"/>
                <w:szCs w:val="22"/>
              </w:rPr>
              <w:t>目視管理系統</w:t>
            </w:r>
            <w:r w:rsidRPr="004A4F54">
              <w:rPr>
                <w:rFonts w:ascii="微軟正黑體" w:eastAsia="微軟正黑體" w:hAnsi="微軟正黑體"/>
                <w:bCs/>
                <w:color w:val="000000" w:themeColor="text1"/>
                <w:sz w:val="22"/>
                <w:szCs w:val="22"/>
              </w:rPr>
              <w:t xml:space="preserve"> (5) </w:t>
            </w:r>
            <w:r w:rsidRPr="004A4F54">
              <w:rPr>
                <w:rFonts w:ascii="微軟正黑體" w:eastAsia="微軟正黑體" w:hAnsi="微軟正黑體" w:hint="eastAsia"/>
                <w:bCs/>
                <w:color w:val="000000" w:themeColor="text1"/>
                <w:sz w:val="22"/>
                <w:szCs w:val="22"/>
              </w:rPr>
              <w:t>單一採購來源</w:t>
            </w:r>
            <w:r w:rsidRPr="004A4F54">
              <w:rPr>
                <w:rFonts w:ascii="微軟正黑體" w:eastAsia="微軟正黑體" w:hAnsi="微軟正黑體"/>
                <w:bCs/>
                <w:color w:val="000000" w:themeColor="text1"/>
                <w:sz w:val="22"/>
                <w:szCs w:val="22"/>
              </w:rPr>
              <w:t xml:space="preserve"> 16. </w:t>
            </w:r>
            <w:r w:rsidRPr="004A4F54">
              <w:rPr>
                <w:rFonts w:ascii="微軟正黑體" w:eastAsia="微軟正黑體" w:hAnsi="微軟正黑體" w:hint="eastAsia"/>
                <w:bCs/>
                <w:color w:val="000000" w:themeColor="text1"/>
                <w:sz w:val="22"/>
                <w:szCs w:val="22"/>
              </w:rPr>
              <w:t>豐田生產規劃與管制</w:t>
            </w:r>
            <w:r w:rsidRPr="004A4F54">
              <w:rPr>
                <w:rFonts w:ascii="微軟正黑體" w:eastAsia="微軟正黑體" w:hAnsi="微軟正黑體"/>
                <w:bCs/>
                <w:color w:val="000000" w:themeColor="text1"/>
                <w:sz w:val="22"/>
                <w:szCs w:val="22"/>
              </w:rPr>
              <w:t xml:space="preserve"> (1) </w:t>
            </w:r>
            <w:r w:rsidRPr="004A4F54">
              <w:rPr>
                <w:rFonts w:ascii="微軟正黑體" w:eastAsia="微軟正黑體" w:hAnsi="微軟正黑體" w:hint="eastAsia"/>
                <w:bCs/>
                <w:color w:val="000000" w:themeColor="text1"/>
                <w:sz w:val="22"/>
                <w:szCs w:val="22"/>
              </w:rPr>
              <w:t>平</w:t>
            </w:r>
            <w:proofErr w:type="gramStart"/>
            <w:r w:rsidRPr="004A4F54">
              <w:rPr>
                <w:rFonts w:ascii="微軟正黑體" w:eastAsia="微軟正黑體" w:hAnsi="微軟正黑體" w:hint="eastAsia"/>
                <w:bCs/>
                <w:color w:val="000000" w:themeColor="text1"/>
                <w:sz w:val="22"/>
                <w:szCs w:val="22"/>
              </w:rPr>
              <w:t>準化排</w:t>
            </w:r>
            <w:proofErr w:type="gramEnd"/>
            <w:r w:rsidRPr="004A4F54">
              <w:rPr>
                <w:rFonts w:ascii="微軟正黑體" w:eastAsia="微軟正黑體" w:hAnsi="微軟正黑體" w:hint="eastAsia"/>
                <w:bCs/>
                <w:color w:val="000000" w:themeColor="text1"/>
                <w:sz w:val="22"/>
                <w:szCs w:val="22"/>
              </w:rPr>
              <w:t>程</w:t>
            </w:r>
            <w:r w:rsidRPr="004A4F54">
              <w:rPr>
                <w:rFonts w:ascii="微軟正黑體" w:eastAsia="微軟正黑體" w:hAnsi="微軟正黑體"/>
                <w:bCs/>
                <w:color w:val="000000" w:themeColor="text1"/>
                <w:sz w:val="22"/>
                <w:szCs w:val="22"/>
              </w:rPr>
              <w:t xml:space="preserve"> (2) </w:t>
            </w:r>
            <w:r w:rsidRPr="004A4F54">
              <w:rPr>
                <w:rFonts w:ascii="微軟正黑體" w:eastAsia="微軟正黑體" w:hAnsi="微軟正黑體" w:hint="eastAsia"/>
                <w:bCs/>
                <w:color w:val="000000" w:themeColor="text1"/>
                <w:sz w:val="22"/>
                <w:szCs w:val="22"/>
              </w:rPr>
              <w:t>看板管理</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 xml:space="preserve">17. 豐田全面生產保養 TPM 18. 豐田現場不斷地改善 (1) 5S (2) QCC (品管圈) (3) 持續的教育訓練 19. 豐田模式：精實標竿企業的14大管理原則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color w:val="000000" w:themeColor="text1"/>
                <w:spacing w:val="-6"/>
                <w:sz w:val="22"/>
                <w:szCs w:val="22"/>
                <w:u w:val="single"/>
              </w:rPr>
              <w:t>2016/</w:t>
            </w:r>
            <w:r w:rsidRPr="004A4F54">
              <w:rPr>
                <w:rFonts w:ascii="微軟正黑體" w:eastAsia="微軟正黑體" w:hAnsi="微軟正黑體" w:hint="eastAsia"/>
                <w:color w:val="000000" w:themeColor="text1"/>
                <w:spacing w:val="-6"/>
                <w:sz w:val="22"/>
                <w:szCs w:val="22"/>
                <w:u w:val="single"/>
              </w:rPr>
              <w:t>10/30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sidRPr="004A4F54">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hint="eastAsia"/>
                <w:bCs/>
                <w:color w:val="000000" w:themeColor="text1"/>
                <w:sz w:val="22"/>
                <w:szCs w:val="22"/>
              </w:rPr>
              <w:t xml:space="preserve">20. 如何在產品設計方面落實精實生產 － DFX、TRIZ 21. 如何在製程設計方面落實精實生產 </w:t>
            </w:r>
            <w:r w:rsidRPr="004A4F54">
              <w:rPr>
                <w:rFonts w:ascii="微軟正黑體" w:eastAsia="微軟正黑體" w:hAnsi="微軟正黑體" w:hint="eastAsia"/>
                <w:bCs/>
                <w:color w:val="000000" w:themeColor="text1"/>
                <w:sz w:val="22"/>
                <w:szCs w:val="22"/>
              </w:rPr>
              <w:lastRenderedPageBreak/>
              <w:t xml:space="preserve">－ ECRS、生產流程分析、SMED 22. 如何在生產資訊控制方面落實精實生產 － SFC、MES </w:t>
            </w:r>
          </w:p>
          <w:p w:rsidR="004A4F54" w:rsidRPr="004A4F54" w:rsidRDefault="004A4F54" w:rsidP="004A4F54">
            <w:pPr>
              <w:autoSpaceDE w:val="0"/>
              <w:autoSpaceDN w:val="0"/>
              <w:adjustRightInd w:val="0"/>
              <w:spacing w:line="300" w:lineRule="exact"/>
              <w:rPr>
                <w:rFonts w:ascii="微軟正黑體" w:eastAsia="微軟正黑體" w:hAnsi="微軟正黑體"/>
                <w:bCs/>
                <w:color w:val="000000" w:themeColor="text1"/>
                <w:sz w:val="22"/>
              </w:rPr>
            </w:pPr>
            <w:r w:rsidRPr="004A4F54">
              <w:rPr>
                <w:rFonts w:ascii="微軟正黑體" w:eastAsia="微軟正黑體" w:hAnsi="微軟正黑體"/>
                <w:bCs/>
                <w:color w:val="000000" w:themeColor="text1"/>
                <w:sz w:val="22"/>
                <w:szCs w:val="22"/>
              </w:rPr>
              <w:t xml:space="preserve">23. </w:t>
            </w:r>
            <w:r w:rsidRPr="004A4F54">
              <w:rPr>
                <w:rFonts w:ascii="微軟正黑體" w:eastAsia="微軟正黑體" w:hAnsi="微軟正黑體" w:hint="eastAsia"/>
                <w:bCs/>
                <w:color w:val="000000" w:themeColor="text1"/>
                <w:sz w:val="22"/>
                <w:szCs w:val="22"/>
              </w:rPr>
              <w:t>如何在業務</w:t>
            </w:r>
            <w:proofErr w:type="gramStart"/>
            <w:r w:rsidRPr="004A4F54">
              <w:rPr>
                <w:rFonts w:ascii="微軟正黑體" w:eastAsia="微軟正黑體" w:hAnsi="微軟正黑體" w:hint="eastAsia"/>
                <w:bCs/>
                <w:color w:val="000000" w:themeColor="text1"/>
                <w:sz w:val="22"/>
                <w:szCs w:val="22"/>
              </w:rPr>
              <w:t>接單產銷</w:t>
            </w:r>
            <w:proofErr w:type="gramEnd"/>
            <w:r w:rsidRPr="004A4F54">
              <w:rPr>
                <w:rFonts w:ascii="微軟正黑體" w:eastAsia="微軟正黑體" w:hAnsi="微軟正黑體" w:hint="eastAsia"/>
                <w:bCs/>
                <w:color w:val="000000" w:themeColor="text1"/>
                <w:sz w:val="22"/>
                <w:szCs w:val="22"/>
              </w:rPr>
              <w:t>協調方面落實精實生產</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訂單追蹤系統</w:t>
            </w:r>
            <w:r w:rsidRPr="004A4F54">
              <w:rPr>
                <w:rFonts w:ascii="微軟正黑體" w:eastAsia="微軟正黑體" w:hAnsi="微軟正黑體"/>
                <w:bCs/>
                <w:color w:val="000000" w:themeColor="text1"/>
                <w:sz w:val="22"/>
                <w:szCs w:val="22"/>
              </w:rPr>
              <w:t xml:space="preserve"> 24. </w:t>
            </w:r>
            <w:r w:rsidRPr="004A4F54">
              <w:rPr>
                <w:rFonts w:ascii="微軟正黑體" w:eastAsia="微軟正黑體" w:hAnsi="微軟正黑體" w:hint="eastAsia"/>
                <w:bCs/>
                <w:color w:val="000000" w:themeColor="text1"/>
                <w:sz w:val="22"/>
                <w:szCs w:val="22"/>
              </w:rPr>
              <w:t>如何在其他方面落實精實生產</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w:t>
            </w:r>
            <w:r w:rsidRPr="004A4F54">
              <w:rPr>
                <w:rFonts w:ascii="微軟正黑體" w:eastAsia="微軟正黑體" w:hAnsi="微軟正黑體"/>
                <w:bCs/>
                <w:color w:val="000000" w:themeColor="text1"/>
                <w:sz w:val="22"/>
                <w:szCs w:val="22"/>
              </w:rPr>
              <w:t xml:space="preserve"> </w:t>
            </w:r>
            <w:r w:rsidRPr="004A4F54">
              <w:rPr>
                <w:rFonts w:ascii="微軟正黑體" w:eastAsia="微軟正黑體" w:hAnsi="微軟正黑體" w:hint="eastAsia"/>
                <w:bCs/>
                <w:color w:val="000000" w:themeColor="text1"/>
                <w:sz w:val="22"/>
                <w:szCs w:val="22"/>
              </w:rPr>
              <w:t>電腦系統、應用軟體、辦公室關聯圖</w:t>
            </w:r>
            <w:r w:rsidRPr="004A4F54">
              <w:rPr>
                <w:rFonts w:ascii="微軟正黑體" w:eastAsia="微軟正黑體" w:hAnsi="微軟正黑體"/>
                <w:bCs/>
                <w:color w:val="000000" w:themeColor="text1"/>
                <w:sz w:val="22"/>
                <w:szCs w:val="22"/>
              </w:rPr>
              <w:t xml:space="preserve"> 25. </w:t>
            </w:r>
            <w:r w:rsidRPr="004A4F54">
              <w:rPr>
                <w:rFonts w:ascii="微軟正黑體" w:eastAsia="微軟正黑體" w:hAnsi="微軟正黑體" w:hint="eastAsia"/>
                <w:bCs/>
                <w:color w:val="000000" w:themeColor="text1"/>
                <w:sz w:val="22"/>
                <w:szCs w:val="22"/>
              </w:rPr>
              <w:t>傳統之績效衡量系統和</w:t>
            </w:r>
            <w:r w:rsidRPr="004A4F54">
              <w:rPr>
                <w:rFonts w:ascii="微軟正黑體" w:eastAsia="微軟正黑體" w:hAnsi="微軟正黑體"/>
                <w:bCs/>
                <w:color w:val="000000" w:themeColor="text1"/>
                <w:sz w:val="22"/>
                <w:szCs w:val="22"/>
              </w:rPr>
              <w:t xml:space="preserve"> JIT</w:t>
            </w:r>
            <w:r w:rsidRPr="004A4F54">
              <w:rPr>
                <w:rFonts w:ascii="微軟正黑體" w:eastAsia="微軟正黑體" w:hAnsi="微軟正黑體" w:hint="eastAsia"/>
                <w:bCs/>
                <w:color w:val="000000" w:themeColor="text1"/>
                <w:sz w:val="22"/>
                <w:szCs w:val="22"/>
              </w:rPr>
              <w:t>生產系統之比較</w:t>
            </w:r>
            <w:r w:rsidRPr="004A4F54">
              <w:rPr>
                <w:rFonts w:ascii="微軟正黑體" w:eastAsia="微軟正黑體" w:hAnsi="微軟正黑體"/>
                <w:bCs/>
                <w:color w:val="000000" w:themeColor="text1"/>
                <w:sz w:val="22"/>
                <w:szCs w:val="22"/>
              </w:rPr>
              <w:t xml:space="preserve"> 26. </w:t>
            </w:r>
            <w:r w:rsidRPr="004A4F54">
              <w:rPr>
                <w:rFonts w:ascii="微軟正黑體" w:eastAsia="微軟正黑體" w:hAnsi="微軟正黑體" w:hint="eastAsia"/>
                <w:bCs/>
                <w:color w:val="000000" w:themeColor="text1"/>
                <w:sz w:val="22"/>
                <w:szCs w:val="22"/>
              </w:rPr>
              <w:t>實例演練</w:t>
            </w:r>
            <w:proofErr w:type="gramStart"/>
            <w:r w:rsidRPr="004A4F54">
              <w:rPr>
                <w:rFonts w:ascii="微軟正黑體" w:eastAsia="微軟正黑體" w:hAnsi="微軟正黑體" w:hint="eastAsia"/>
                <w:bCs/>
                <w:color w:val="000000" w:themeColor="text1"/>
                <w:sz w:val="22"/>
                <w:szCs w:val="22"/>
              </w:rPr>
              <w:t>‧</w:t>
            </w:r>
            <w:proofErr w:type="gramEnd"/>
            <w:r w:rsidRPr="004A4F54">
              <w:rPr>
                <w:rFonts w:ascii="微軟正黑體" w:eastAsia="微軟正黑體" w:hAnsi="微軟正黑體" w:hint="eastAsia"/>
                <w:bCs/>
                <w:color w:val="000000" w:themeColor="text1"/>
                <w:sz w:val="22"/>
                <w:szCs w:val="22"/>
              </w:rPr>
              <w:t>結論及綜合研討</w:t>
            </w:r>
          </w:p>
          <w:p w:rsidR="00614E98" w:rsidRPr="00BD6EA7" w:rsidRDefault="00614E98" w:rsidP="00597210">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597210">
              <w:rPr>
                <w:rFonts w:ascii="微軟正黑體" w:eastAsia="微軟正黑體" w:hAnsi="微軟正黑體" w:hint="eastAsia"/>
                <w:b/>
                <w:color w:val="000000" w:themeColor="text1"/>
                <w:spacing w:val="-6"/>
                <w:sz w:val="22"/>
                <w:szCs w:val="22"/>
              </w:rPr>
              <w:t>3</w:t>
            </w:r>
            <w:r w:rsidR="006E349D">
              <w:rPr>
                <w:rFonts w:ascii="微軟正黑體" w:eastAsia="微軟正黑體" w:hAnsi="微軟正黑體" w:hint="eastAsia"/>
                <w:b/>
                <w:color w:val="000000" w:themeColor="text1"/>
                <w:spacing w:val="-6"/>
                <w:sz w:val="22"/>
                <w:szCs w:val="22"/>
              </w:rPr>
              <w:t>2</w:t>
            </w:r>
            <w:r w:rsidRPr="00BD6EA7">
              <w:rPr>
                <w:rFonts w:ascii="微軟正黑體" w:eastAsia="微軟正黑體" w:hAnsi="微軟正黑體" w:hint="eastAsia"/>
                <w:b/>
                <w:color w:val="000000" w:themeColor="text1"/>
                <w:spacing w:val="-6"/>
                <w:sz w:val="22"/>
                <w:szCs w:val="22"/>
              </w:rPr>
              <w:t>小時</w:t>
            </w:r>
          </w:p>
        </w:tc>
      </w:tr>
      <w:tr w:rsidR="00FA6A0D" w:rsidRPr="00BD6EA7" w:rsidTr="00762B3A">
        <w:trPr>
          <w:trHeight w:val="10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Pr>
                <w:rFonts w:ascii="微軟正黑體" w:eastAsia="微軟正黑體" w:hAnsi="微軟正黑體" w:hint="eastAsia"/>
                <w:color w:val="000000" w:themeColor="text1"/>
                <w:sz w:val="22"/>
                <w:szCs w:val="22"/>
              </w:rPr>
              <w:t>一</w:t>
            </w:r>
            <w:proofErr w:type="gramEnd"/>
            <w:r>
              <w:rPr>
                <w:rFonts w:ascii="微軟正黑體" w:eastAsia="微軟正黑體" w:hAnsi="微軟正黑體" w:hint="eastAsia"/>
                <w:color w:val="000000" w:themeColor="text1"/>
                <w:sz w:val="22"/>
                <w:szCs w:val="22"/>
              </w:rPr>
              <w:t>：</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（一）具本國籍。</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（四）跨國（境）人口販運被害人，並取得工作許可者。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前項年齡及補助資格以</w:t>
            </w:r>
            <w:proofErr w:type="gramStart"/>
            <w:r>
              <w:rPr>
                <w:rFonts w:ascii="微軟正黑體" w:eastAsia="微軟正黑體" w:hAnsi="微軟正黑體" w:hint="eastAsia"/>
                <w:color w:val="000000" w:themeColor="text1"/>
                <w:sz w:val="22"/>
                <w:szCs w:val="22"/>
              </w:rPr>
              <w:t>開訓日為</w:t>
            </w:r>
            <w:proofErr w:type="gramEnd"/>
            <w:r>
              <w:rPr>
                <w:rFonts w:ascii="微軟正黑體" w:eastAsia="微軟正黑體" w:hAnsi="微軟正黑體" w:hint="eastAsia"/>
                <w:color w:val="000000" w:themeColor="text1"/>
                <w:sz w:val="22"/>
                <w:szCs w:val="22"/>
              </w:rPr>
              <w:t>基準日。</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■參加職前訓練</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接受政府訓練經費補助者，不得同時</w:t>
            </w:r>
            <w:proofErr w:type="gramStart"/>
            <w:r>
              <w:rPr>
                <w:rFonts w:ascii="微軟正黑體" w:eastAsia="微軟正黑體" w:hAnsi="微軟正黑體" w:hint="eastAsia"/>
                <w:color w:val="000000" w:themeColor="text1"/>
                <w:sz w:val="22"/>
                <w:szCs w:val="22"/>
              </w:rPr>
              <w:t>申領本要點</w:t>
            </w:r>
            <w:proofErr w:type="gramEnd"/>
            <w:r>
              <w:rPr>
                <w:rFonts w:ascii="微軟正黑體" w:eastAsia="微軟正黑體" w:hAnsi="微軟正黑體" w:hint="eastAsia"/>
                <w:color w:val="000000" w:themeColor="text1"/>
                <w:sz w:val="22"/>
                <w:szCs w:val="22"/>
              </w:rPr>
              <w:t>之補助。但於參加本要點相關計畫訓練課程</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發生非自願性失業情事者，不在此限。</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以訓練單位辦理訓練收費標準，補助每一學員百分之八十至百分百訓練費用，其餘費用由學員自行負擔。</w:t>
            </w:r>
          </w:p>
          <w:p w:rsidR="00614E98" w:rsidRPr="00BD6EA7" w:rsidRDefault="00762B3A" w:rsidP="00762B3A">
            <w:pPr>
              <w:snapToGrid w:val="0"/>
              <w:spacing w:line="300" w:lineRule="exact"/>
              <w:ind w:right="124"/>
              <w:jc w:val="both"/>
              <w:rPr>
                <w:rFonts w:ascii="微軟正黑體" w:eastAsia="微軟正黑體" w:hAnsi="微軟正黑體"/>
                <w:bCs/>
                <w:color w:val="000000" w:themeColor="text1"/>
                <w:sz w:val="22"/>
              </w:rPr>
            </w:pPr>
            <w:r>
              <w:rPr>
                <w:rFonts w:ascii="微軟正黑體" w:eastAsia="微軟正黑體" w:hAnsi="微軟正黑體" w:hint="eastAsia"/>
                <w:color w:val="000000" w:themeColor="text1"/>
                <w:kern w:val="0"/>
                <w:sz w:val="22"/>
                <w:szCs w:val="22"/>
              </w:rPr>
              <w:t>■</w:t>
            </w:r>
            <w:proofErr w:type="gramStart"/>
            <w:r>
              <w:rPr>
                <w:rFonts w:ascii="微軟正黑體" w:eastAsia="微軟正黑體" w:hAnsi="微軟正黑體" w:hint="eastAsia"/>
                <w:color w:val="000000" w:themeColor="text1"/>
                <w:kern w:val="0"/>
                <w:sz w:val="22"/>
                <w:szCs w:val="22"/>
              </w:rPr>
              <w:t>參訓學員</w:t>
            </w:r>
            <w:proofErr w:type="gramEnd"/>
            <w:r>
              <w:rPr>
                <w:rFonts w:ascii="微軟正黑體" w:eastAsia="微軟正黑體" w:hAnsi="微軟正黑體" w:hint="eastAsia"/>
                <w:color w:val="000000" w:themeColor="text1"/>
                <w:kern w:val="0"/>
                <w:sz w:val="22"/>
                <w:szCs w:val="22"/>
              </w:rPr>
              <w:t>須取得結訓證書或學分證明，且缺席時數未超過訓練總時數</w:t>
            </w:r>
            <w:r>
              <w:rPr>
                <w:rFonts w:ascii="微軟正黑體" w:eastAsia="微軟正黑體" w:hAnsi="微軟正黑體" w:hint="eastAsia"/>
                <w:b/>
                <w:color w:val="000000" w:themeColor="text1"/>
                <w:kern w:val="0"/>
                <w:sz w:val="22"/>
                <w:szCs w:val="22"/>
              </w:rPr>
              <w:t>五分之</w:t>
            </w:r>
            <w:proofErr w:type="gramStart"/>
            <w:r>
              <w:rPr>
                <w:rFonts w:ascii="微軟正黑體" w:eastAsia="微軟正黑體" w:hAnsi="微軟正黑體" w:hint="eastAsia"/>
                <w:b/>
                <w:color w:val="000000" w:themeColor="text1"/>
                <w:kern w:val="0"/>
                <w:sz w:val="22"/>
                <w:szCs w:val="22"/>
              </w:rPr>
              <w:t>ㄧ</w:t>
            </w:r>
            <w:proofErr w:type="gramEnd"/>
            <w:r>
              <w:rPr>
                <w:rFonts w:ascii="微軟正黑體" w:eastAsia="微軟正黑體" w:hAnsi="微軟正黑體" w:hint="eastAsia"/>
                <w:color w:val="000000" w:themeColor="text1"/>
                <w:kern w:val="0"/>
                <w:sz w:val="22"/>
                <w:szCs w:val="22"/>
              </w:rPr>
              <w:t>，並</w:t>
            </w:r>
            <w:proofErr w:type="gramStart"/>
            <w:r>
              <w:rPr>
                <w:rFonts w:ascii="微軟正黑體" w:eastAsia="微軟正黑體" w:hAnsi="微軟正黑體" w:hint="eastAsia"/>
                <w:color w:val="000000" w:themeColor="text1"/>
                <w:kern w:val="0"/>
                <w:sz w:val="22"/>
                <w:szCs w:val="22"/>
              </w:rPr>
              <w:t>填寫參訓學員</w:t>
            </w:r>
            <w:proofErr w:type="gramEnd"/>
            <w:r>
              <w:rPr>
                <w:rFonts w:ascii="微軟正黑體" w:eastAsia="微軟正黑體" w:hAnsi="微軟正黑體" w:hint="eastAsia"/>
                <w:color w:val="000000" w:themeColor="text1"/>
                <w:kern w:val="0"/>
                <w:sz w:val="22"/>
                <w:szCs w:val="22"/>
              </w:rPr>
              <w:t>意見調查表，方得申請本計畫補助。</w:t>
            </w:r>
          </w:p>
        </w:tc>
      </w:tr>
      <w:tr w:rsidR="00FA6A0D" w:rsidRPr="00BD6EA7" w:rsidTr="003879E3">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879E3">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3879E3">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614E98" w:rsidP="004A4F54">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4A4F54">
              <w:rPr>
                <w:rFonts w:ascii="微軟正黑體" w:eastAsia="微軟正黑體" w:hAnsi="微軟正黑體" w:hint="eastAsia"/>
                <w:bCs/>
                <w:color w:val="000000" w:themeColor="text1"/>
                <w:sz w:val="22"/>
                <w:szCs w:val="22"/>
              </w:rPr>
              <w:t>9</w:t>
            </w:r>
            <w:r w:rsidRPr="00BD6EA7">
              <w:rPr>
                <w:rFonts w:ascii="微軟正黑體" w:eastAsia="微軟正黑體" w:hAnsi="微軟正黑體" w:hint="eastAsia"/>
                <w:bCs/>
                <w:color w:val="000000" w:themeColor="text1"/>
                <w:sz w:val="22"/>
                <w:szCs w:val="22"/>
              </w:rPr>
              <w:t>/</w:t>
            </w:r>
            <w:r w:rsidR="004A4F54">
              <w:rPr>
                <w:rFonts w:ascii="微軟正黑體" w:eastAsia="微軟正黑體" w:hAnsi="微軟正黑體" w:hint="eastAsia"/>
                <w:bCs/>
                <w:color w:val="000000" w:themeColor="text1"/>
                <w:sz w:val="22"/>
                <w:szCs w:val="22"/>
              </w:rPr>
              <w:t>2</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4A4F54">
              <w:rPr>
                <w:rFonts w:ascii="微軟正黑體" w:eastAsia="微軟正黑體" w:hAnsi="微軟正黑體" w:hint="eastAsia"/>
                <w:bCs/>
                <w:color w:val="000000" w:themeColor="text1"/>
                <w:sz w:val="22"/>
                <w:szCs w:val="22"/>
              </w:rPr>
              <w:t>9</w:t>
            </w:r>
            <w:r w:rsidRPr="00BD6EA7">
              <w:rPr>
                <w:rFonts w:ascii="微軟正黑體" w:eastAsia="微軟正黑體" w:hAnsi="微軟正黑體" w:hint="eastAsia"/>
                <w:bCs/>
                <w:color w:val="000000" w:themeColor="text1"/>
                <w:sz w:val="22"/>
                <w:szCs w:val="22"/>
              </w:rPr>
              <w:t>/</w:t>
            </w:r>
            <w:r w:rsidR="004A4F54">
              <w:rPr>
                <w:rFonts w:ascii="微軟正黑體" w:eastAsia="微軟正黑體" w:hAnsi="微軟正黑體" w:hint="eastAsia"/>
                <w:bCs/>
                <w:color w:val="000000" w:themeColor="text1"/>
                <w:sz w:val="22"/>
                <w:szCs w:val="22"/>
              </w:rPr>
              <w:t>30</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879E3">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4A4F54" w:rsidRDefault="005A1C52" w:rsidP="004A4F54">
            <w:pPr>
              <w:snapToGrid w:val="0"/>
              <w:spacing w:line="300" w:lineRule="exact"/>
              <w:jc w:val="both"/>
              <w:rPr>
                <w:rFonts w:ascii="微軟正黑體" w:eastAsia="微軟正黑體" w:hAnsi="微軟正黑體"/>
                <w:bCs/>
                <w:color w:val="FF0000"/>
                <w:sz w:val="22"/>
              </w:rPr>
            </w:pPr>
            <w:r w:rsidRPr="005A1C52">
              <w:rPr>
                <w:rFonts w:ascii="微軟正黑體" w:eastAsia="微軟正黑體" w:hAnsi="微軟正黑體" w:hint="eastAsia"/>
                <w:bCs/>
                <w:color w:val="FF0000"/>
                <w:sz w:val="22"/>
                <w:szCs w:val="22"/>
              </w:rPr>
              <w:t>2016/</w:t>
            </w:r>
            <w:r w:rsidR="004A4F54" w:rsidRPr="004A4F54">
              <w:rPr>
                <w:rFonts w:ascii="微軟正黑體" w:eastAsia="微軟正黑體" w:hAnsi="微軟正黑體" w:hint="eastAsia"/>
                <w:bCs/>
                <w:color w:val="FF0000"/>
                <w:sz w:val="22"/>
                <w:szCs w:val="22"/>
              </w:rPr>
              <w:t>10/2、10/16、10/23、</w:t>
            </w:r>
            <w:r w:rsidR="004A4F54">
              <w:rPr>
                <w:rFonts w:ascii="微軟正黑體" w:eastAsia="微軟正黑體" w:hAnsi="微軟正黑體" w:hint="eastAsia"/>
                <w:bCs/>
                <w:color w:val="FF0000"/>
                <w:sz w:val="22"/>
                <w:szCs w:val="22"/>
              </w:rPr>
              <w:t>10/30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sidR="004A4F54">
              <w:rPr>
                <w:rFonts w:ascii="微軟正黑體" w:eastAsia="微軟正黑體" w:hAnsi="微軟正黑體" w:hint="eastAsia"/>
                <w:bCs/>
                <w:color w:val="FF0000"/>
                <w:sz w:val="22"/>
                <w:szCs w:val="22"/>
              </w:rPr>
              <w:t>日</w:t>
            </w:r>
            <w:r w:rsidR="00614E98" w:rsidRPr="00E716B9">
              <w:rPr>
                <w:rFonts w:ascii="微軟正黑體" w:eastAsia="微軟正黑體" w:hAnsi="微軟正黑體" w:hint="eastAsia"/>
                <w:bCs/>
                <w:color w:val="FF0000"/>
                <w:sz w:val="22"/>
                <w:szCs w:val="22"/>
              </w:rPr>
              <w:t>08:30~12:30 ; 13:30~17:30)</w:t>
            </w:r>
            <w:r w:rsidR="00614E98" w:rsidRPr="00E716B9">
              <w:rPr>
                <w:rFonts w:ascii="微軟正黑體" w:eastAsia="微軟正黑體" w:hAnsi="微軟正黑體"/>
                <w:bCs/>
                <w:color w:val="FF0000"/>
                <w:sz w:val="22"/>
                <w:szCs w:val="22"/>
              </w:rPr>
              <w:t>上課，共計</w:t>
            </w:r>
            <w:r w:rsidR="00597210">
              <w:rPr>
                <w:rFonts w:ascii="微軟正黑體" w:eastAsia="微軟正黑體" w:hAnsi="微軟正黑體" w:hint="eastAsia"/>
                <w:bCs/>
                <w:color w:val="FF0000"/>
                <w:sz w:val="22"/>
                <w:szCs w:val="22"/>
              </w:rPr>
              <w:t>32</w:t>
            </w:r>
            <w:r w:rsidR="00614E98" w:rsidRPr="00E716B9">
              <w:rPr>
                <w:rFonts w:ascii="微軟正黑體" w:eastAsia="微軟正黑體" w:hAnsi="微軟正黑體"/>
                <w:bCs/>
                <w:color w:val="FF0000"/>
                <w:sz w:val="22"/>
                <w:szCs w:val="22"/>
              </w:rPr>
              <w:t>小時</w:t>
            </w:r>
          </w:p>
        </w:tc>
      </w:tr>
      <w:tr w:rsidR="00FA6A0D" w:rsidRPr="00BD6EA7" w:rsidTr="003879E3">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6E349D" w:rsidRPr="00BD6EA7" w:rsidTr="00FA6A0D">
              <w:trPr>
                <w:trHeight w:val="807"/>
              </w:trPr>
              <w:tc>
                <w:tcPr>
                  <w:tcW w:w="2157"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Pr>
                      <w:rFonts w:ascii="微軟正黑體" w:eastAsia="微軟正黑體" w:hAnsi="微軟正黑體" w:hint="eastAsia"/>
                      <w:spacing w:val="-6"/>
                      <w:sz w:val="20"/>
                      <w:szCs w:val="20"/>
                    </w:rPr>
                    <w:t xml:space="preserve">歐陽 </w:t>
                  </w:r>
                  <w:r w:rsidRPr="00A95489">
                    <w:rPr>
                      <w:rFonts w:ascii="微軟正黑體" w:eastAsia="微軟正黑體" w:hAnsi="微軟正黑體" w:hint="eastAsia"/>
                      <w:spacing w:val="-6"/>
                      <w:sz w:val="20"/>
                      <w:szCs w:val="20"/>
                    </w:rPr>
                    <w:t>老師</w:t>
                  </w:r>
                </w:p>
              </w:tc>
              <w:tc>
                <w:tcPr>
                  <w:tcW w:w="1420"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F87905">
                    <w:rPr>
                      <w:rFonts w:ascii="微軟正黑體" w:eastAsia="微軟正黑體" w:hAnsi="微軟正黑體" w:hint="eastAsia"/>
                      <w:spacing w:val="-6"/>
                      <w:sz w:val="20"/>
                      <w:szCs w:val="20"/>
                    </w:rPr>
                    <w:t>ERP (企業資源規劃) 系統、生產與作業管理、製造管理、生管、物料管理、呆滯料分析處理、生產排程、存貨控管、產銷協調、供應鏈管理(Supply Chain)、物料需求規劃(MRP)、產能需求規劃(CRP) 、豐田式生產管理、精實生產(Lean)、JIT、製程分析與工廠佈置、同步工程、PLM、MRPII、MPS、生產管理資訊系統。</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666330">
              <w:rPr>
                <w:rFonts w:ascii="微軟正黑體" w:eastAsia="微軟正黑體" w:hAnsi="微軟正黑體"/>
                <w:color w:val="FF0000"/>
              </w:rPr>
              <w:t>$</w:t>
            </w:r>
            <w:r w:rsidR="00597210">
              <w:rPr>
                <w:rFonts w:ascii="微軟正黑體" w:eastAsia="微軟正黑體" w:hAnsi="微軟正黑體" w:hint="eastAsia"/>
                <w:color w:val="FF0000"/>
              </w:rPr>
              <w:t>5</w:t>
            </w:r>
            <w:r w:rsidR="00C21BCF" w:rsidRPr="00E716B9">
              <w:rPr>
                <w:rFonts w:ascii="微軟正黑體" w:eastAsia="微軟正黑體" w:hAnsi="微軟正黑體"/>
                <w:color w:val="FF0000"/>
              </w:rPr>
              <w:t>,</w:t>
            </w:r>
            <w:r w:rsidR="00597210">
              <w:rPr>
                <w:rFonts w:ascii="微軟正黑體" w:eastAsia="微軟正黑體" w:hAnsi="微軟正黑體" w:hint="eastAsia"/>
                <w:color w:val="FF0000"/>
              </w:rPr>
              <w:t>75</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597210">
              <w:rPr>
                <w:rFonts w:ascii="微軟正黑體" w:eastAsia="微軟正黑體" w:hAnsi="微軟正黑體" w:hint="eastAsia"/>
                <w:color w:val="FF0000"/>
                <w:sz w:val="22"/>
                <w:szCs w:val="22"/>
              </w:rPr>
              <w:t>4</w:t>
            </w:r>
            <w:r w:rsidR="00C21BCF" w:rsidRPr="00E716B9">
              <w:rPr>
                <w:rFonts w:ascii="微軟正黑體" w:eastAsia="微軟正黑體" w:hAnsi="微軟正黑體"/>
                <w:color w:val="FF0000"/>
                <w:sz w:val="22"/>
                <w:szCs w:val="22"/>
              </w:rPr>
              <w:t>,</w:t>
            </w:r>
            <w:r w:rsidR="00597210">
              <w:rPr>
                <w:rFonts w:ascii="微軟正黑體" w:eastAsia="微軟正黑體" w:hAnsi="微軟正黑體"/>
                <w:color w:val="FF0000"/>
                <w:sz w:val="22"/>
                <w:szCs w:val="22"/>
              </w:rPr>
              <w:t>600</w:t>
            </w:r>
            <w:r w:rsidRPr="00E716B9">
              <w:rPr>
                <w:rFonts w:ascii="微軟正黑體" w:eastAsia="微軟正黑體" w:hAnsi="微軟正黑體"/>
                <w:color w:val="FF0000"/>
                <w:sz w:val="22"/>
                <w:szCs w:val="22"/>
              </w:rPr>
              <w:t>，參訓學員自行負擔$</w:t>
            </w:r>
            <w:r w:rsidR="00597210">
              <w:rPr>
                <w:rFonts w:ascii="微軟正黑體" w:eastAsia="微軟正黑體" w:hAnsi="微軟正黑體" w:hint="eastAsia"/>
                <w:color w:val="FF0000"/>
                <w:sz w:val="22"/>
                <w:szCs w:val="22"/>
              </w:rPr>
              <w:t>1</w:t>
            </w:r>
            <w:r w:rsidR="00597210">
              <w:rPr>
                <w:rFonts w:ascii="微軟正黑體" w:eastAsia="微軟正黑體" w:hAnsi="微軟正黑體"/>
                <w:color w:val="FF0000"/>
                <w:sz w:val="22"/>
                <w:szCs w:val="22"/>
              </w:rPr>
              <w:t>,150</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879E3">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3879E3">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3879E3">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879E3">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4C6F59">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4A4F54" w:rsidRPr="004A4F54">
              <w:rPr>
                <w:rFonts w:ascii="微軟正黑體" w:eastAsia="微軟正黑體" w:hAnsi="微軟正黑體" w:hint="eastAsia"/>
                <w:b/>
                <w:color w:val="000000" w:themeColor="text1"/>
                <w:spacing w:val="12"/>
                <w:sz w:val="32"/>
                <w:szCs w:val="32"/>
              </w:rPr>
              <w:t>生產力4.0之精實生產及豐田式生產管理班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4A4F54" w:rsidRDefault="00C21BCF" w:rsidP="004A4F54">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666330">
              <w:rPr>
                <w:rFonts w:hint="eastAsia"/>
              </w:rPr>
              <w:t xml:space="preserve"> </w:t>
            </w:r>
            <w:r w:rsidR="005A1C52" w:rsidRPr="005A1C52">
              <w:rPr>
                <w:rFonts w:ascii="微軟正黑體" w:eastAsia="微軟正黑體" w:hAnsi="微軟正黑體"/>
                <w:bCs/>
                <w:color w:val="000000" w:themeColor="text1"/>
              </w:rPr>
              <w:t>2016/</w:t>
            </w:r>
            <w:r w:rsidR="004A4F54" w:rsidRPr="004A4F54">
              <w:rPr>
                <w:rFonts w:ascii="微軟正黑體" w:eastAsia="微軟正黑體" w:hAnsi="微軟正黑體" w:hint="eastAsia"/>
                <w:bCs/>
                <w:color w:val="000000" w:themeColor="text1"/>
              </w:rPr>
              <w:t>10/2、10/16、10/23、10/30   </w:t>
            </w:r>
            <w:r w:rsidR="004A4F54" w:rsidRPr="004A4F54">
              <w:rPr>
                <w:rFonts w:ascii="微軟正黑體" w:eastAsia="微軟正黑體" w:hAnsi="微軟正黑體"/>
                <w:bCs/>
                <w:color w:val="000000" w:themeColor="text1"/>
              </w:rPr>
              <w:t xml:space="preserve"> </w:t>
            </w:r>
          </w:p>
          <w:p w:rsidR="00C21BCF" w:rsidRPr="00C21BCF" w:rsidRDefault="00C21BCF" w:rsidP="004A4F54">
            <w:pPr>
              <w:snapToGrid w:val="0"/>
              <w:spacing w:line="300" w:lineRule="exact"/>
              <w:rPr>
                <w:rFonts w:ascii="微軟正黑體" w:eastAsia="微軟正黑體" w:hAnsi="微軟正黑體"/>
                <w:bCs/>
                <w:color w:val="111111"/>
              </w:rPr>
            </w:pPr>
            <w:r w:rsidRPr="00666330">
              <w:rPr>
                <w:rFonts w:ascii="微軟正黑體" w:eastAsia="微軟正黑體" w:hAnsi="微軟正黑體"/>
                <w:bCs/>
                <w:color w:val="000000" w:themeColor="text1"/>
              </w:rPr>
              <w:t>(</w:t>
            </w:r>
            <w:r w:rsidRPr="00666330">
              <w:rPr>
                <w:rFonts w:ascii="微軟正黑體" w:eastAsia="微軟正黑體" w:hAnsi="微軟正黑體" w:hint="eastAsia"/>
                <w:bCs/>
                <w:color w:val="000000" w:themeColor="text1"/>
              </w:rPr>
              <w:t>星期</w:t>
            </w:r>
            <w:r w:rsidR="004A4F54">
              <w:rPr>
                <w:rFonts w:ascii="微軟正黑體" w:eastAsia="微軟正黑體" w:hAnsi="微軟正黑體" w:hint="eastAsia"/>
                <w:bCs/>
                <w:color w:val="000000" w:themeColor="text1"/>
              </w:rPr>
              <w:t>日</w:t>
            </w:r>
            <w:r w:rsidRPr="00666330">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97210">
              <w:rPr>
                <w:rFonts w:ascii="微軟正黑體" w:eastAsia="微軟正黑體" w:hAnsi="微軟正黑體"/>
                <w:b/>
                <w:bCs/>
                <w:color w:val="FF0000"/>
              </w:rPr>
              <w:t>5</w:t>
            </w:r>
            <w:r w:rsidRPr="00C21BCF">
              <w:rPr>
                <w:rFonts w:ascii="微軟正黑體" w:eastAsia="微軟正黑體" w:hAnsi="微軟正黑體" w:hint="eastAsia"/>
                <w:b/>
                <w:bCs/>
                <w:color w:val="FF0000"/>
              </w:rPr>
              <w:t>,</w:t>
            </w:r>
            <w:r w:rsidR="00597210">
              <w:rPr>
                <w:rFonts w:ascii="微軟正黑體" w:eastAsia="微軟正黑體" w:hAnsi="微軟正黑體"/>
                <w:b/>
                <w:bCs/>
                <w:color w:val="FF0000"/>
              </w:rPr>
              <w:t>75</w:t>
            </w:r>
            <w:r w:rsidR="00666330">
              <w:rPr>
                <w:rFonts w:ascii="微軟正黑體" w:eastAsia="微軟正黑體" w:hAnsi="微軟正黑體" w:hint="eastAsia"/>
                <w:b/>
                <w:bCs/>
                <w:color w:val="FF0000"/>
              </w:rPr>
              <w:t>0</w:t>
            </w:r>
            <w:r w:rsidRPr="00C21BCF">
              <w:rPr>
                <w:rFonts w:ascii="微軟正黑體" w:eastAsia="微軟正黑體" w:hAnsi="微軟正黑體" w:hint="eastAsia"/>
                <w:b/>
                <w:bCs/>
                <w:color w:val="FF0000"/>
              </w:rPr>
              <w:t>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1825EF"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6F4C09B7"/>
    <w:multiLevelType w:val="hybridMultilevel"/>
    <w:tmpl w:val="C9927684"/>
    <w:lvl w:ilvl="0" w:tplc="AB8EDA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825EF"/>
    <w:rsid w:val="001E2BE1"/>
    <w:rsid w:val="001F4D27"/>
    <w:rsid w:val="0022669B"/>
    <w:rsid w:val="002F396A"/>
    <w:rsid w:val="003225DD"/>
    <w:rsid w:val="003403FF"/>
    <w:rsid w:val="00373A20"/>
    <w:rsid w:val="003879E3"/>
    <w:rsid w:val="003C27AC"/>
    <w:rsid w:val="003D142B"/>
    <w:rsid w:val="003E211B"/>
    <w:rsid w:val="003F5610"/>
    <w:rsid w:val="00440872"/>
    <w:rsid w:val="00467BC9"/>
    <w:rsid w:val="004A4F54"/>
    <w:rsid w:val="004B14E4"/>
    <w:rsid w:val="004B65D3"/>
    <w:rsid w:val="004C6F59"/>
    <w:rsid w:val="00544CFF"/>
    <w:rsid w:val="005504C5"/>
    <w:rsid w:val="00581BD3"/>
    <w:rsid w:val="00597210"/>
    <w:rsid w:val="005A1C52"/>
    <w:rsid w:val="005C1675"/>
    <w:rsid w:val="00614E98"/>
    <w:rsid w:val="00666330"/>
    <w:rsid w:val="00681B38"/>
    <w:rsid w:val="006E349D"/>
    <w:rsid w:val="006E4A6A"/>
    <w:rsid w:val="007261D2"/>
    <w:rsid w:val="007421CC"/>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CAEC-2DE9-455E-B123-6E263D1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25</cp:revision>
  <dcterms:created xsi:type="dcterms:W3CDTF">2015-06-02T08:50:00Z</dcterms:created>
  <dcterms:modified xsi:type="dcterms:W3CDTF">2016-07-05T08:12:00Z</dcterms:modified>
</cp:coreProperties>
</file>