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D0" w:rsidRPr="00FA41D0" w:rsidRDefault="00FA41D0" w:rsidP="00FA41D0">
      <w:pPr>
        <w:pStyle w:val="Default"/>
        <w:rPr>
          <w:b/>
          <w:bCs/>
          <w:sz w:val="28"/>
          <w:szCs w:val="28"/>
        </w:rPr>
      </w:pPr>
      <w:r>
        <w:rPr>
          <w:b/>
          <w:bCs/>
          <w:sz w:val="28"/>
          <w:szCs w:val="28"/>
        </w:rPr>
        <w:t xml:space="preserve">C7: ADVANCED COURSE IN TRIZ &amp; SYSTEMATIC INNOVATION FOR BUSINESS AND MANAGEMENT </w:t>
      </w:r>
      <w:r>
        <w:rPr>
          <w:rFonts w:hint="eastAsia"/>
          <w:b/>
          <w:bCs/>
          <w:sz w:val="28"/>
          <w:szCs w:val="28"/>
        </w:rPr>
        <w:t xml:space="preserve"> (</w:t>
      </w:r>
      <w:r>
        <w:rPr>
          <w:rFonts w:hint="eastAsia"/>
          <w:b/>
          <w:bCs/>
          <w:sz w:val="28"/>
          <w:szCs w:val="28"/>
        </w:rPr>
        <w:t>系統性商業管理創新進階課程</w:t>
      </w:r>
      <w:r>
        <w:rPr>
          <w:rFonts w:hint="eastAsia"/>
          <w:b/>
          <w:bCs/>
          <w:sz w:val="28"/>
          <w:szCs w:val="28"/>
        </w:rPr>
        <w:t>)</w:t>
      </w:r>
    </w:p>
    <w:p w:rsidR="00FA41D0" w:rsidRDefault="00FA41D0" w:rsidP="00FA41D0">
      <w:pPr>
        <w:pStyle w:val="Default"/>
        <w:rPr>
          <w:rFonts w:ascii="Verdana" w:hAnsi="Verdana" w:cs="Verdana"/>
          <w:sz w:val="18"/>
          <w:szCs w:val="18"/>
        </w:rPr>
      </w:pPr>
      <w:r>
        <w:rPr>
          <w:rFonts w:ascii="Verdana" w:hAnsi="Verdana" w:cs="Verdana"/>
          <w:b/>
          <w:bCs/>
          <w:sz w:val="18"/>
          <w:szCs w:val="18"/>
        </w:rPr>
        <w:t xml:space="preserve">Duration: </w:t>
      </w:r>
      <w:r>
        <w:rPr>
          <w:rFonts w:ascii="Verdana" w:hAnsi="Verdana" w:cs="Verdana"/>
          <w:sz w:val="18"/>
          <w:szCs w:val="18"/>
        </w:rPr>
        <w:t xml:space="preserve">4 days (32 hours) </w:t>
      </w:r>
    </w:p>
    <w:p w:rsidR="00FA41D0" w:rsidRDefault="00FA41D0" w:rsidP="00FA41D0">
      <w:pPr>
        <w:pStyle w:val="Default"/>
        <w:rPr>
          <w:rFonts w:ascii="Verdana" w:hAnsi="Verdana" w:cs="Verdana"/>
          <w:sz w:val="18"/>
          <w:szCs w:val="18"/>
        </w:rPr>
      </w:pPr>
      <w:r>
        <w:rPr>
          <w:rFonts w:ascii="Verdana" w:hAnsi="Verdana" w:cs="Verdana"/>
          <w:b/>
          <w:bCs/>
          <w:sz w:val="18"/>
          <w:szCs w:val="18"/>
        </w:rPr>
        <w:t xml:space="preserve">Certificates: </w:t>
      </w:r>
      <w:r>
        <w:rPr>
          <w:rFonts w:ascii="Verdana" w:hAnsi="Verdana" w:cs="Verdana"/>
          <w:sz w:val="18"/>
          <w:szCs w:val="18"/>
        </w:rPr>
        <w:t xml:space="preserve">TRIZ Training International Centre: TRIZ in Business and Management, Advanced Practitioner. </w:t>
      </w:r>
      <w:proofErr w:type="gramStart"/>
      <w:r>
        <w:rPr>
          <w:rFonts w:ascii="Verdana" w:hAnsi="Verdana" w:cs="Verdana"/>
          <w:sz w:val="18"/>
          <w:szCs w:val="18"/>
        </w:rPr>
        <w:t>MATRIZ Certificate Level 2.</w:t>
      </w:r>
      <w:proofErr w:type="gramEnd"/>
      <w:r>
        <w:rPr>
          <w:rFonts w:ascii="Verdana" w:hAnsi="Verdana" w:cs="Verdana"/>
          <w:sz w:val="18"/>
          <w:szCs w:val="18"/>
        </w:rPr>
        <w:t xml:space="preserve"> </w:t>
      </w:r>
      <w:r w:rsidR="00E46CA2">
        <w:rPr>
          <w:rFonts w:ascii="Verdana" w:hAnsi="Verdana" w:cs="Verdana" w:hint="eastAsia"/>
          <w:sz w:val="18"/>
          <w:szCs w:val="18"/>
        </w:rPr>
        <w:t xml:space="preserve">  </w:t>
      </w:r>
      <w:r w:rsidR="00E46CA2" w:rsidRPr="00B46A39">
        <w:rPr>
          <w:rFonts w:ascii="Verdana" w:hAnsi="Verdana" w:cs="Verdana" w:hint="eastAsia"/>
          <w:sz w:val="18"/>
          <w:szCs w:val="18"/>
        </w:rPr>
        <w:t xml:space="preserve">TRIZ </w:t>
      </w:r>
      <w:r w:rsidR="00E46CA2" w:rsidRPr="00B46A39">
        <w:rPr>
          <w:rFonts w:ascii="Verdana" w:hAnsi="Verdana" w:cs="Verdana" w:hint="eastAsia"/>
          <w:sz w:val="18"/>
          <w:szCs w:val="18"/>
        </w:rPr>
        <w:t>國際訓練中心</w:t>
      </w:r>
      <w:bookmarkStart w:id="0" w:name="_GoBack"/>
      <w:r w:rsidR="00E46CA2" w:rsidRPr="00B46A39">
        <w:rPr>
          <w:rFonts w:ascii="Verdana" w:hAnsi="Verdana" w:cs="Verdana" w:hint="eastAsia"/>
          <w:sz w:val="18"/>
          <w:szCs w:val="18"/>
        </w:rPr>
        <w:t>商管進階師</w:t>
      </w:r>
      <w:bookmarkEnd w:id="0"/>
      <w:r w:rsidR="00E46CA2">
        <w:rPr>
          <w:rFonts w:ascii="Verdana" w:hAnsi="Verdana" w:cs="Verdana" w:hint="eastAsia"/>
          <w:sz w:val="18"/>
          <w:szCs w:val="18"/>
        </w:rPr>
        <w:t>，</w:t>
      </w:r>
      <w:r w:rsidR="00E46CA2">
        <w:rPr>
          <w:rFonts w:ascii="Verdana" w:hAnsi="Verdana" w:cs="Verdana" w:hint="eastAsia"/>
          <w:sz w:val="18"/>
          <w:szCs w:val="18"/>
        </w:rPr>
        <w:t xml:space="preserve"> MA TRIZ Level2 </w:t>
      </w:r>
      <w:r w:rsidR="00E46CA2">
        <w:rPr>
          <w:rFonts w:ascii="Verdana" w:hAnsi="Verdana" w:cs="Verdana" w:hint="eastAsia"/>
          <w:sz w:val="18"/>
          <w:szCs w:val="18"/>
        </w:rPr>
        <w:t>國際認證</w:t>
      </w:r>
    </w:p>
    <w:p w:rsidR="00FA41D0" w:rsidRDefault="00FA41D0" w:rsidP="00FA41D0">
      <w:pPr>
        <w:pStyle w:val="Default"/>
        <w:rPr>
          <w:rFonts w:ascii="Verdana" w:hAnsi="Verdana" w:cs="Verdana"/>
          <w:sz w:val="18"/>
          <w:szCs w:val="18"/>
        </w:rPr>
      </w:pPr>
      <w:r>
        <w:rPr>
          <w:rFonts w:ascii="Verdana" w:hAnsi="Verdana" w:cs="Verdana"/>
          <w:b/>
          <w:bCs/>
          <w:sz w:val="18"/>
          <w:szCs w:val="18"/>
        </w:rPr>
        <w:t xml:space="preserve">Target Audience </w:t>
      </w:r>
    </w:p>
    <w:p w:rsidR="00FA41D0" w:rsidRDefault="00FA41D0" w:rsidP="00FA41D0">
      <w:pPr>
        <w:pStyle w:val="Default"/>
        <w:rPr>
          <w:rFonts w:ascii="Verdana" w:hAnsi="Verdana" w:cs="Verdana" w:hint="eastAsia"/>
          <w:sz w:val="18"/>
          <w:szCs w:val="18"/>
        </w:rPr>
      </w:pPr>
      <w:r>
        <w:rPr>
          <w:rFonts w:ascii="Verdana" w:hAnsi="Verdana" w:cs="Verdana"/>
          <w:sz w:val="18"/>
          <w:szCs w:val="18"/>
        </w:rPr>
        <w:t xml:space="preserve">Everyone who wants to expand innovative skills by adding systematic approach to the process and use patterns of strong thinking: Business and technology managers, human resource managers, team leaders, business analysts, management consultants, consultants in quality and innovation, productivity consultants, students of business and management disciplines, problem solvers, strategists. Previous experience with TRIZ is not required. </w:t>
      </w:r>
    </w:p>
    <w:p w:rsidR="003C6D6E" w:rsidRDefault="003C6D6E" w:rsidP="00141A63">
      <w:pPr>
        <w:pStyle w:val="Default"/>
        <w:rPr>
          <w:rFonts w:ascii="Verdana" w:hAnsi="Verdana" w:cs="Verdana" w:hint="eastAsia"/>
          <w:sz w:val="18"/>
          <w:szCs w:val="18"/>
        </w:rPr>
      </w:pPr>
      <w:r>
        <w:rPr>
          <w:rFonts w:ascii="Verdana" w:hAnsi="Verdana" w:cs="Verdana" w:hint="eastAsia"/>
          <w:sz w:val="18"/>
          <w:szCs w:val="18"/>
        </w:rPr>
        <w:t>任何想要透過系統化的方式或利用模式增強自我思考，增進創新有興趣者：管理與技術中高階主管、人力資源主管、團隊領導者、產業分析師、管理顧問師、產品顧問師、策略師。</w:t>
      </w:r>
      <w:r w:rsidR="00B46A39">
        <w:rPr>
          <w:rFonts w:ascii="Verdana" w:hAnsi="Verdana" w:cs="Verdana" w:hint="eastAsia"/>
          <w:sz w:val="18"/>
          <w:szCs w:val="18"/>
        </w:rPr>
        <w:t xml:space="preserve">  </w:t>
      </w:r>
      <w:r w:rsidR="00B46A39">
        <w:rPr>
          <w:rFonts w:ascii="Verdana" w:hAnsi="Verdana" w:cs="Verdana" w:hint="eastAsia"/>
          <w:sz w:val="18"/>
          <w:szCs w:val="18"/>
        </w:rPr>
        <w:t>不受限曾經受過</w:t>
      </w:r>
      <w:r w:rsidR="00B46A39">
        <w:rPr>
          <w:rFonts w:ascii="Verdana" w:hAnsi="Verdana" w:cs="Verdana" w:hint="eastAsia"/>
          <w:sz w:val="18"/>
          <w:szCs w:val="18"/>
        </w:rPr>
        <w:t>TRIZ</w:t>
      </w:r>
      <w:r w:rsidR="00B46A39">
        <w:rPr>
          <w:rFonts w:ascii="Verdana" w:hAnsi="Verdana" w:cs="Verdana" w:hint="eastAsia"/>
          <w:sz w:val="18"/>
          <w:szCs w:val="18"/>
        </w:rPr>
        <w:t>課程的學員</w:t>
      </w:r>
    </w:p>
    <w:p w:rsidR="003C6D6E" w:rsidRDefault="003C6D6E" w:rsidP="00FA41D0">
      <w:pPr>
        <w:pStyle w:val="Default"/>
        <w:rPr>
          <w:rFonts w:ascii="Verdana" w:hAnsi="Verdana" w:cs="Verdana"/>
          <w:sz w:val="18"/>
          <w:szCs w:val="18"/>
        </w:rPr>
      </w:pPr>
    </w:p>
    <w:p w:rsidR="00FA41D0" w:rsidRDefault="00FA41D0" w:rsidP="00FA41D0">
      <w:pPr>
        <w:pStyle w:val="Default"/>
        <w:rPr>
          <w:rFonts w:ascii="Verdana" w:hAnsi="Verdana" w:cs="Verdana"/>
          <w:sz w:val="18"/>
          <w:szCs w:val="18"/>
        </w:rPr>
      </w:pPr>
      <w:r>
        <w:rPr>
          <w:rFonts w:ascii="Verdana" w:hAnsi="Verdana" w:cs="Verdana"/>
          <w:b/>
          <w:bCs/>
          <w:sz w:val="18"/>
          <w:szCs w:val="18"/>
        </w:rPr>
        <w:t xml:space="preserve">Synopsis </w:t>
      </w:r>
    </w:p>
    <w:p w:rsidR="00FA41D0" w:rsidRDefault="00FA41D0" w:rsidP="00FA41D0">
      <w:pPr>
        <w:pStyle w:val="Default"/>
        <w:rPr>
          <w:rFonts w:ascii="Verdana" w:hAnsi="Verdana" w:cs="Verdana"/>
          <w:sz w:val="18"/>
          <w:szCs w:val="18"/>
        </w:rPr>
      </w:pPr>
      <w:r>
        <w:rPr>
          <w:rFonts w:ascii="Verdana" w:hAnsi="Verdana" w:cs="Verdana"/>
          <w:sz w:val="18"/>
          <w:szCs w:val="18"/>
        </w:rPr>
        <w:t xml:space="preserve">This course targets learning and mastering skills with modern TRIZ and Systematic Innovation for Business and Management to increase innovative productivity and performance of organizations and individuals. The course focuses on overview, learning and practical use of advanced techniques for innovative improvement of business systems through generation of new innovative ideas and solutions in a systematic way. </w:t>
      </w:r>
    </w:p>
    <w:p w:rsidR="00B46EBF" w:rsidRDefault="00FA41D0" w:rsidP="00B46EBF">
      <w:pPr>
        <w:pStyle w:val="Default"/>
        <w:rPr>
          <w:rFonts w:ascii="Verdana" w:hAnsi="Verdana" w:cs="Verdana" w:hint="eastAsia"/>
          <w:sz w:val="18"/>
          <w:szCs w:val="18"/>
        </w:rPr>
      </w:pPr>
      <w:r>
        <w:rPr>
          <w:rFonts w:ascii="Verdana" w:hAnsi="Verdana" w:cs="Verdana"/>
          <w:sz w:val="18"/>
          <w:szCs w:val="18"/>
        </w:rPr>
        <w:t xml:space="preserve">The acquired skills will help the course participants to innovatively improve their business systems through identifying and modeling system relationships and applying Laws and Trends of System Evolution to identify evolutionary potential of business systems and roadmap new generations of innovative ideas. </w:t>
      </w:r>
      <w:r w:rsidR="00B46EBF">
        <w:rPr>
          <w:rFonts w:ascii="Verdana" w:hAnsi="Verdana" w:cs="Verdana"/>
          <w:sz w:val="18"/>
          <w:szCs w:val="18"/>
        </w:rPr>
        <w:t xml:space="preserve">The course is intensive and includes practicing in groups on real problems. </w:t>
      </w:r>
    </w:p>
    <w:p w:rsidR="00B46A39" w:rsidRDefault="00B46A39" w:rsidP="00B46EBF">
      <w:pPr>
        <w:pStyle w:val="Default"/>
        <w:rPr>
          <w:rFonts w:ascii="Verdana" w:hAnsi="Verdana" w:cs="Verdana" w:hint="eastAsia"/>
          <w:sz w:val="18"/>
          <w:szCs w:val="18"/>
        </w:rPr>
      </w:pPr>
      <w:r>
        <w:rPr>
          <w:rFonts w:ascii="Verdana" w:hAnsi="Verdana" w:cs="Verdana" w:hint="eastAsia"/>
          <w:sz w:val="18"/>
          <w:szCs w:val="18"/>
        </w:rPr>
        <w:t>本課程的目標為學習與掌握如何善用</w:t>
      </w:r>
      <w:r w:rsidRPr="00550E85">
        <w:rPr>
          <w:rFonts w:ascii="Verdana" w:hAnsi="Verdana" w:cs="Verdana" w:hint="eastAsia"/>
          <w:sz w:val="18"/>
          <w:szCs w:val="18"/>
        </w:rPr>
        <w:t>現代</w:t>
      </w:r>
      <w:r w:rsidRPr="00550E85">
        <w:rPr>
          <w:rFonts w:ascii="Verdana" w:hAnsi="Verdana" w:cs="Verdana" w:hint="eastAsia"/>
          <w:sz w:val="18"/>
          <w:szCs w:val="18"/>
        </w:rPr>
        <w:t>TRIZ</w:t>
      </w:r>
      <w:r>
        <w:rPr>
          <w:rFonts w:ascii="Verdana" w:hAnsi="Verdana" w:cs="Verdana" w:hint="eastAsia"/>
          <w:sz w:val="18"/>
          <w:szCs w:val="18"/>
        </w:rPr>
        <w:t>和系統化創新運用在商業管理上，</w:t>
      </w:r>
      <w:r w:rsidRPr="00550E85">
        <w:rPr>
          <w:rFonts w:ascii="Verdana" w:hAnsi="Verdana" w:cs="Verdana" w:hint="eastAsia"/>
          <w:sz w:val="18"/>
          <w:szCs w:val="18"/>
        </w:rPr>
        <w:t>以提高創新效率和組織和個人績效。</w:t>
      </w:r>
    </w:p>
    <w:p w:rsidR="00B46A39" w:rsidRPr="00550E85" w:rsidRDefault="00B46A39" w:rsidP="00B46A39">
      <w:pPr>
        <w:pStyle w:val="Default"/>
        <w:rPr>
          <w:rFonts w:ascii="Verdana" w:hAnsi="Verdana" w:cs="Verdana" w:hint="eastAsia"/>
          <w:sz w:val="18"/>
          <w:szCs w:val="18"/>
        </w:rPr>
      </w:pPr>
      <w:r w:rsidRPr="00550E85">
        <w:rPr>
          <w:rFonts w:ascii="Verdana" w:hAnsi="Verdana" w:cs="Verdana" w:hint="eastAsia"/>
          <w:sz w:val="18"/>
          <w:szCs w:val="18"/>
        </w:rPr>
        <w:t>本課程著重於介紹，學習和有系統的方式，通過產生新的創意和實用的解決方案採用先進技術的業務系統</w:t>
      </w:r>
      <w:r>
        <w:rPr>
          <w:rFonts w:ascii="Verdana" w:hAnsi="Verdana" w:cs="Verdana" w:hint="eastAsia"/>
          <w:sz w:val="18"/>
          <w:szCs w:val="18"/>
        </w:rPr>
        <w:t>化</w:t>
      </w:r>
      <w:r w:rsidRPr="00550E85">
        <w:rPr>
          <w:rFonts w:ascii="Verdana" w:hAnsi="Verdana" w:cs="Verdana" w:hint="eastAsia"/>
          <w:sz w:val="18"/>
          <w:szCs w:val="18"/>
        </w:rPr>
        <w:t>創新。</w:t>
      </w:r>
    </w:p>
    <w:p w:rsidR="00B46EBF" w:rsidRDefault="00B46EBF" w:rsidP="00B46EBF">
      <w:pPr>
        <w:pStyle w:val="Default"/>
        <w:rPr>
          <w:rFonts w:ascii="Verdana" w:hAnsi="Verdana" w:cs="Verdana" w:hint="eastAsia"/>
          <w:sz w:val="18"/>
          <w:szCs w:val="18"/>
        </w:rPr>
      </w:pPr>
      <w:r>
        <w:rPr>
          <w:rFonts w:ascii="Verdana" w:hAnsi="Verdana" w:cs="Verdana" w:hint="eastAsia"/>
          <w:sz w:val="18"/>
          <w:szCs w:val="18"/>
        </w:rPr>
        <w:t>其所涵蓋</w:t>
      </w:r>
      <w:r w:rsidRPr="00550E85">
        <w:rPr>
          <w:rFonts w:ascii="Verdana" w:hAnsi="Verdana" w:cs="Verdana" w:hint="eastAsia"/>
          <w:sz w:val="18"/>
          <w:szCs w:val="18"/>
        </w:rPr>
        <w:t>的技能將幫助學員以通過創新識別和建模系統的關係和在適用法律和制度演變的趨勢，以確定業務系統的進化潛力和</w:t>
      </w:r>
      <w:proofErr w:type="gramStart"/>
      <w:r w:rsidRPr="00550E85">
        <w:rPr>
          <w:rFonts w:ascii="Verdana" w:hAnsi="Verdana" w:cs="Verdana" w:hint="eastAsia"/>
          <w:sz w:val="18"/>
          <w:szCs w:val="18"/>
        </w:rPr>
        <w:t>路線圖新一代</w:t>
      </w:r>
      <w:proofErr w:type="gramEnd"/>
      <w:r w:rsidRPr="00550E85">
        <w:rPr>
          <w:rFonts w:ascii="Verdana" w:hAnsi="Verdana" w:cs="Verdana" w:hint="eastAsia"/>
          <w:sz w:val="18"/>
          <w:szCs w:val="18"/>
        </w:rPr>
        <w:t>的創新理念提高自己的業務系統。該課程是密集，包括對實際問題的群體練。</w:t>
      </w:r>
    </w:p>
    <w:p w:rsidR="00B46EBF" w:rsidRDefault="00B46EBF" w:rsidP="00B46EBF">
      <w:pPr>
        <w:pStyle w:val="Default"/>
        <w:rPr>
          <w:rFonts w:ascii="Verdana" w:hAnsi="Verdana" w:cs="Verdana" w:hint="eastAsia"/>
          <w:sz w:val="18"/>
          <w:szCs w:val="18"/>
        </w:rPr>
      </w:pPr>
    </w:p>
    <w:p w:rsidR="00FA41D0" w:rsidRDefault="00B46EBF" w:rsidP="00B46EBF">
      <w:pPr>
        <w:pStyle w:val="Default"/>
        <w:rPr>
          <w:rFonts w:ascii="Verdana" w:hAnsi="Verdana" w:cs="Verdana" w:hint="eastAsia"/>
          <w:b/>
          <w:bCs/>
          <w:sz w:val="18"/>
          <w:szCs w:val="18"/>
        </w:rPr>
      </w:pPr>
      <w:r>
        <w:rPr>
          <w:rFonts w:ascii="Verdana" w:hAnsi="Verdana" w:cs="Verdana"/>
          <w:b/>
          <w:bCs/>
          <w:sz w:val="18"/>
          <w:szCs w:val="18"/>
        </w:rPr>
        <w:t xml:space="preserve">Contents </w:t>
      </w:r>
      <w:r>
        <w:rPr>
          <w:rFonts w:ascii="Verdana" w:hAnsi="Verdana" w:cs="Verdana" w:hint="eastAsia"/>
          <w:b/>
          <w:bCs/>
          <w:sz w:val="18"/>
          <w:szCs w:val="18"/>
        </w:rPr>
        <w:t xml:space="preserve"> </w:t>
      </w:r>
      <w:r>
        <w:rPr>
          <w:rFonts w:ascii="Verdana" w:hAnsi="Verdana" w:cs="Verdana" w:hint="eastAsia"/>
          <w:b/>
          <w:bCs/>
          <w:sz w:val="18"/>
          <w:szCs w:val="18"/>
        </w:rPr>
        <w:t>課程大綱</w:t>
      </w:r>
    </w:p>
    <w:p w:rsidR="00B46EBF" w:rsidRDefault="00B46EBF" w:rsidP="00B46A39">
      <w:pPr>
        <w:pStyle w:val="Default"/>
        <w:ind w:firstLineChars="150" w:firstLine="270"/>
        <w:rPr>
          <w:rFonts w:ascii="Verdana" w:hAnsi="Verdana" w:cs="Verdana"/>
          <w:sz w:val="18"/>
          <w:szCs w:val="18"/>
        </w:rPr>
      </w:pPr>
      <w:proofErr w:type="gramStart"/>
      <w:r>
        <w:rPr>
          <w:rFonts w:ascii="Verdana" w:hAnsi="Verdana" w:cs="Verdana"/>
          <w:sz w:val="18"/>
          <w:szCs w:val="18"/>
        </w:rPr>
        <w:t>Advanced TRIZ Background.</w:t>
      </w:r>
      <w:proofErr w:type="gramEnd"/>
      <w:r>
        <w:rPr>
          <w:rFonts w:ascii="Verdana" w:hAnsi="Verdana" w:cs="Verdana"/>
          <w:sz w:val="18"/>
          <w:szCs w:val="18"/>
        </w:rPr>
        <w:t xml:space="preserve"> </w:t>
      </w:r>
      <w:r>
        <w:rPr>
          <w:rFonts w:ascii="Verdana" w:hAnsi="Verdana" w:cs="Verdana" w:hint="eastAsia"/>
          <w:sz w:val="18"/>
          <w:szCs w:val="18"/>
        </w:rPr>
        <w:t xml:space="preserve">  TRIZ </w:t>
      </w:r>
      <w:r>
        <w:rPr>
          <w:rFonts w:ascii="Verdana" w:hAnsi="Verdana" w:cs="Verdana" w:hint="eastAsia"/>
          <w:sz w:val="18"/>
          <w:szCs w:val="18"/>
        </w:rPr>
        <w:t>進階概述</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Business Modeling and Business Model Canvas.</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商業管理模式</w:t>
      </w:r>
      <w:r w:rsidR="00B46A39">
        <w:rPr>
          <w:rFonts w:ascii="Verdana" w:hAnsi="Verdana" w:cs="Verdana" w:hint="eastAsia"/>
          <w:sz w:val="18"/>
          <w:szCs w:val="18"/>
        </w:rPr>
        <w:t>介紹</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Business Systems Resources.</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商業系統資源</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Business Ideality Roadmap.</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商業理想地圖</w:t>
      </w:r>
    </w:p>
    <w:p w:rsidR="00B46A39" w:rsidRDefault="00B46EBF" w:rsidP="00B46A39">
      <w:pPr>
        <w:pStyle w:val="Default"/>
        <w:rPr>
          <w:rFonts w:ascii="Verdana" w:hAnsi="Verdana" w:cs="Verdana"/>
          <w:sz w:val="18"/>
          <w:szCs w:val="18"/>
        </w:rPr>
      </w:pPr>
      <w:proofErr w:type="gramStart"/>
      <w:r>
        <w:rPr>
          <w:rFonts w:ascii="Verdana" w:hAnsi="Verdana" w:cs="Verdana"/>
          <w:sz w:val="18"/>
          <w:szCs w:val="18"/>
        </w:rPr>
        <w:t> Value-Conflict Mapping for identifying business evolution barriers and innovation opportunities.</w:t>
      </w:r>
      <w:proofErr w:type="gramEnd"/>
      <w:r>
        <w:rPr>
          <w:rFonts w:ascii="Verdana" w:hAnsi="Verdana" w:cs="Verdana"/>
          <w:sz w:val="18"/>
          <w:szCs w:val="18"/>
        </w:rPr>
        <w:t xml:space="preserve"> </w:t>
      </w:r>
      <w:r w:rsidR="00B46A39">
        <w:rPr>
          <w:rFonts w:ascii="Verdana" w:hAnsi="Verdana" w:cs="Verdana" w:hint="eastAsia"/>
          <w:sz w:val="18"/>
          <w:szCs w:val="18"/>
        </w:rPr>
        <w:t xml:space="preserve"> </w:t>
      </w:r>
      <w:r w:rsidR="00B46A39">
        <w:rPr>
          <w:rFonts w:ascii="Verdana" w:hAnsi="Verdana" w:cs="Verdana" w:hint="eastAsia"/>
          <w:sz w:val="18"/>
          <w:szCs w:val="18"/>
        </w:rPr>
        <w:t>識別商業</w:t>
      </w:r>
      <w:r w:rsidR="00B46A39">
        <w:rPr>
          <w:rFonts w:ascii="Verdana" w:hAnsi="Verdana" w:cs="Verdana" w:hint="eastAsia"/>
          <w:i/>
          <w:iCs/>
          <w:sz w:val="18"/>
          <w:szCs w:val="18"/>
        </w:rPr>
        <w:t>價值衝突</w:t>
      </w:r>
      <w:r w:rsidR="00B46A39">
        <w:rPr>
          <w:rFonts w:ascii="Verdana" w:hAnsi="Verdana" w:cs="Verdana" w:hint="eastAsia"/>
          <w:i/>
          <w:iCs/>
          <w:sz w:val="18"/>
          <w:szCs w:val="18"/>
        </w:rPr>
        <w:t>鏈</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Functional Evolution of Systems.</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功能系統</w:t>
      </w:r>
      <w:r w:rsidR="00B46A39">
        <w:rPr>
          <w:rFonts w:ascii="Verdana" w:hAnsi="Verdana" w:cs="Verdana" w:hint="eastAsia"/>
          <w:sz w:val="18"/>
          <w:szCs w:val="18"/>
        </w:rPr>
        <w:t>轉變</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Laws and Trends of Business Systems Evolution.</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法律與趨勢商業系統</w:t>
      </w:r>
      <w:r w:rsidR="00B46A39">
        <w:rPr>
          <w:rFonts w:ascii="Verdana" w:hAnsi="Verdana" w:cs="Verdana" w:hint="eastAsia"/>
          <w:sz w:val="18"/>
          <w:szCs w:val="18"/>
        </w:rPr>
        <w:t>轉變</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Function Modeling, identification of functional problems.</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功能模式，功能問題的辨識</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Business Systems Functional Problem Solving with the Inventive Standards for Business and Management.</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商業系統功能問題解決，</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xml:space="preserve"> </w:t>
      </w:r>
      <w:r>
        <w:rPr>
          <w:rFonts w:ascii="Verdana" w:hAnsi="Verdana" w:cs="Verdana"/>
          <w:i/>
          <w:iCs/>
          <w:sz w:val="18"/>
          <w:szCs w:val="18"/>
        </w:rPr>
        <w:t>Practice in groups with Business Systems Functional Problem Solving.</w:t>
      </w:r>
      <w:proofErr w:type="gramEnd"/>
      <w:r>
        <w:rPr>
          <w:rFonts w:ascii="Verdana" w:hAnsi="Verdana" w:cs="Verdana"/>
          <w:i/>
          <w:iCs/>
          <w:sz w:val="18"/>
          <w:szCs w:val="18"/>
        </w:rPr>
        <w:t xml:space="preserve"> </w:t>
      </w:r>
      <w:r w:rsidRPr="00550E85">
        <w:rPr>
          <w:rFonts w:ascii="Verdana" w:hAnsi="Verdana" w:cs="Verdana" w:hint="eastAsia"/>
          <w:sz w:val="18"/>
          <w:szCs w:val="18"/>
        </w:rPr>
        <w:t>小組練習</w:t>
      </w:r>
    </w:p>
    <w:p w:rsidR="00B46A39" w:rsidRDefault="00B46EBF" w:rsidP="00B46EBF">
      <w:pPr>
        <w:pStyle w:val="Default"/>
        <w:rPr>
          <w:rFonts w:ascii="Verdana" w:hAnsi="Verdana" w:cs="Verdana" w:hint="eastAsia"/>
          <w:sz w:val="18"/>
          <w:szCs w:val="18"/>
        </w:rPr>
      </w:pPr>
      <w:proofErr w:type="gramStart"/>
      <w:r>
        <w:rPr>
          <w:rFonts w:ascii="Verdana" w:hAnsi="Verdana" w:cs="Verdana"/>
          <w:sz w:val="18"/>
          <w:szCs w:val="18"/>
        </w:rPr>
        <w:t> Business System Trimming and evolution towards ideality.</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商業系統削減與</w:t>
      </w:r>
      <w:r w:rsidR="00B46A39">
        <w:rPr>
          <w:rFonts w:ascii="Verdana" w:hAnsi="Verdana" w:cs="Verdana" w:hint="eastAsia"/>
          <w:sz w:val="18"/>
          <w:szCs w:val="18"/>
        </w:rPr>
        <w:t>轉變</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lastRenderedPageBreak/>
        <w:t> Business Model Innovation.</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商業模式創新</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Ideas Evaluation and Landscaping.</w:t>
      </w:r>
      <w:proofErr w:type="gramEnd"/>
      <w:r>
        <w:rPr>
          <w:rFonts w:ascii="Verdana" w:hAnsi="Verdana" w:cs="Verdana"/>
          <w:sz w:val="18"/>
          <w:szCs w:val="18"/>
        </w:rPr>
        <w:t xml:space="preserve"> </w:t>
      </w:r>
      <w:r>
        <w:rPr>
          <w:rFonts w:ascii="Verdana" w:hAnsi="Verdana" w:cs="Verdana" w:hint="eastAsia"/>
          <w:sz w:val="18"/>
          <w:szCs w:val="18"/>
        </w:rPr>
        <w:t xml:space="preserve"> </w:t>
      </w:r>
      <w:r>
        <w:rPr>
          <w:rFonts w:ascii="Verdana" w:hAnsi="Verdana" w:cs="Verdana" w:hint="eastAsia"/>
          <w:sz w:val="18"/>
          <w:szCs w:val="18"/>
        </w:rPr>
        <w:t>理想評估</w:t>
      </w:r>
    </w:p>
    <w:p w:rsidR="00B46EBF" w:rsidRDefault="00B46EBF" w:rsidP="00B46EBF">
      <w:pPr>
        <w:pStyle w:val="Default"/>
        <w:rPr>
          <w:rFonts w:ascii="Verdana" w:hAnsi="Verdana" w:cs="Verdana"/>
          <w:sz w:val="18"/>
          <w:szCs w:val="18"/>
        </w:rPr>
      </w:pPr>
      <w:proofErr w:type="gramStart"/>
      <w:r>
        <w:rPr>
          <w:rFonts w:ascii="Verdana" w:hAnsi="Verdana" w:cs="Verdana"/>
          <w:sz w:val="18"/>
          <w:szCs w:val="18"/>
        </w:rPr>
        <w:t> Evolution trees and roadmaps.</w:t>
      </w:r>
      <w:proofErr w:type="gramEnd"/>
      <w:r>
        <w:rPr>
          <w:rFonts w:ascii="Verdana" w:hAnsi="Verdana" w:cs="Verdana"/>
          <w:sz w:val="18"/>
          <w:szCs w:val="18"/>
        </w:rPr>
        <w:t xml:space="preserve"> </w:t>
      </w:r>
      <w:r>
        <w:rPr>
          <w:rFonts w:ascii="Verdana" w:hAnsi="Verdana" w:cs="Verdana" w:hint="eastAsia"/>
          <w:sz w:val="18"/>
          <w:szCs w:val="18"/>
        </w:rPr>
        <w:t xml:space="preserve"> </w:t>
      </w:r>
      <w:r w:rsidR="00B46A39">
        <w:rPr>
          <w:rFonts w:ascii="Verdana" w:hAnsi="Verdana" w:cs="Verdana" w:hint="eastAsia"/>
          <w:sz w:val="18"/>
          <w:szCs w:val="18"/>
        </w:rPr>
        <w:t>轉變</w:t>
      </w:r>
      <w:r w:rsidR="00B46A39">
        <w:rPr>
          <w:rFonts w:ascii="Verdana" w:hAnsi="Verdana" w:cs="Verdana" w:hint="eastAsia"/>
          <w:sz w:val="18"/>
          <w:szCs w:val="18"/>
        </w:rPr>
        <w:t>關係圖</w:t>
      </w:r>
      <w:r>
        <w:rPr>
          <w:rFonts w:ascii="Verdana" w:hAnsi="Verdana" w:cs="Verdana" w:hint="eastAsia"/>
          <w:sz w:val="18"/>
          <w:szCs w:val="18"/>
        </w:rPr>
        <w:t>與地圖</w:t>
      </w:r>
    </w:p>
    <w:sectPr w:rsidR="00B46EBF" w:rsidSect="00FA41D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A0C"/>
    <w:multiLevelType w:val="hybridMultilevel"/>
    <w:tmpl w:val="B2D2B2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D0"/>
    <w:rsid w:val="00141A63"/>
    <w:rsid w:val="003C6D6E"/>
    <w:rsid w:val="00550E85"/>
    <w:rsid w:val="00741267"/>
    <w:rsid w:val="00815E07"/>
    <w:rsid w:val="008A6964"/>
    <w:rsid w:val="009A2EB6"/>
    <w:rsid w:val="00B46A39"/>
    <w:rsid w:val="00B46EBF"/>
    <w:rsid w:val="00E46CA2"/>
    <w:rsid w:val="00FA4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41D0"/>
    <w:pPr>
      <w:widowControl w:val="0"/>
      <w:autoSpaceDE w:val="0"/>
      <w:autoSpaceDN w:val="0"/>
      <w:adjustRightInd w:val="0"/>
    </w:pPr>
    <w:rPr>
      <w:rFonts w:ascii="Calibri" w:hAnsi="Calibri" w:cs="Calibri"/>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41D0"/>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407</Words>
  <Characters>2326</Characters>
  <Application>Microsoft Office Word</Application>
  <DocSecurity>0</DocSecurity>
  <Lines>19</Lines>
  <Paragraphs>5</Paragraphs>
  <ScaleCrop>false</ScaleCrop>
  <Company>AgiTek</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SS-Justin Wu</dc:creator>
  <cp:keywords/>
  <dc:description/>
  <cp:lastModifiedBy>SS-Justin Wu</cp:lastModifiedBy>
  <cp:revision>7</cp:revision>
  <dcterms:created xsi:type="dcterms:W3CDTF">2015-08-11T06:20:00Z</dcterms:created>
  <dcterms:modified xsi:type="dcterms:W3CDTF">2015-08-11T08:59:00Z</dcterms:modified>
</cp:coreProperties>
</file>