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4C49" w14:textId="697803C1" w:rsidR="00714366" w:rsidRPr="00212C9A" w:rsidRDefault="00212C9A" w:rsidP="00212C9A">
      <w:pPr>
        <w:spacing w:line="240" w:lineRule="auto"/>
        <w:jc w:val="center"/>
        <w:rPr>
          <w:rFonts w:asciiTheme="minorEastAsia" w:eastAsiaTheme="minorEastAsia" w:hAnsiTheme="minorEastAsia"/>
          <w:b/>
          <w:bCs/>
          <w:color w:val="000000" w:themeColor="text1"/>
          <w:sz w:val="64"/>
          <w:szCs w:val="64"/>
        </w:rPr>
      </w:pPr>
      <w:bookmarkStart w:id="0" w:name="OLE_LINK22"/>
      <w:bookmarkStart w:id="1" w:name="OLE_LINK23"/>
      <w:bookmarkStart w:id="2" w:name="OLE_LINK6"/>
      <w:bookmarkStart w:id="3" w:name="OLE_LINK3"/>
      <w:bookmarkStart w:id="4" w:name="OLE_LINK4"/>
      <w:r w:rsidRPr="00212C9A">
        <w:rPr>
          <w:rFonts w:asciiTheme="minorEastAsia" w:eastAsiaTheme="minorEastAsia" w:hAnsiTheme="minorEastAsia" w:hint="eastAsia"/>
          <w:b/>
          <w:bCs/>
          <w:color w:val="000000" w:themeColor="text1"/>
          <w:sz w:val="64"/>
          <w:szCs w:val="64"/>
        </w:rPr>
        <w:t>專利規避再生與強化 工作坊</w:t>
      </w:r>
      <w:r w:rsidRPr="00212C9A">
        <w:rPr>
          <w:rFonts w:asciiTheme="minorEastAsia" w:eastAsiaTheme="minorEastAsia" w:hAnsiTheme="minorEastAsia"/>
          <w:color w:val="000000" w:themeColor="text1"/>
          <w:sz w:val="24"/>
          <w:szCs w:val="24"/>
        </w:rPr>
        <w:t xml:space="preserve"> </w:t>
      </w:r>
      <w:r w:rsidR="00DC6743">
        <w:rPr>
          <w:rFonts w:asciiTheme="minorEastAsia" w:eastAsiaTheme="minorEastAsia" w:hAnsiTheme="minorEastAsia" w:hint="eastAsia"/>
          <w:color w:val="000000" w:themeColor="text1"/>
          <w:sz w:val="24"/>
          <w:szCs w:val="24"/>
        </w:rPr>
        <w:t xml:space="preserve"> (網路課程)</w:t>
      </w:r>
    </w:p>
    <w:bookmarkEnd w:id="0"/>
    <w:bookmarkEnd w:id="1"/>
    <w:bookmarkEnd w:id="2"/>
    <w:p w14:paraId="4E1C4A68" w14:textId="53757F1A" w:rsidR="00714366" w:rsidRPr="00212C9A" w:rsidRDefault="00F548B0"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b/>
          <w:color w:val="000000" w:themeColor="text1"/>
          <w:sz w:val="24"/>
          <w:szCs w:val="24"/>
        </w:rPr>
      </w:pPr>
      <w:r w:rsidRPr="00212C9A">
        <w:rPr>
          <w:rFonts w:asciiTheme="minorEastAsia" w:eastAsiaTheme="minorEastAsia" w:hAnsiTheme="minorEastAsia" w:hint="eastAsia"/>
          <w:b/>
          <w:color w:val="000000" w:themeColor="text1"/>
          <w:sz w:val="24"/>
          <w:szCs w:val="24"/>
        </w:rPr>
        <w:t>【培訓目的】</w:t>
      </w:r>
    </w:p>
    <w:p w14:paraId="2E5F6195" w14:textId="3858BBA9" w:rsidR="00714366" w:rsidRPr="00212C9A" w:rsidRDefault="00F548B0" w:rsidP="00212C9A">
      <w:pPr>
        <w:spacing w:line="240" w:lineRule="auto"/>
        <w:ind w:leftChars="322" w:left="708" w:firstLine="252"/>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專利是高新產業不可回避的一個重要議題。根據經濟部的統計，臺灣廠商每年付出約約</w:t>
      </w:r>
      <w:r w:rsidRPr="00212C9A">
        <w:rPr>
          <w:rFonts w:asciiTheme="minorEastAsia" w:eastAsiaTheme="minorEastAsia" w:hAnsiTheme="minorEastAsia"/>
          <w:color w:val="000000" w:themeColor="text1"/>
        </w:rPr>
        <w:t xml:space="preserve"> 52</w:t>
      </w:r>
      <w:r w:rsidRPr="00212C9A">
        <w:rPr>
          <w:rFonts w:asciiTheme="minorEastAsia" w:eastAsiaTheme="minorEastAsia" w:hAnsiTheme="minorEastAsia" w:hint="eastAsia"/>
          <w:color w:val="000000" w:themeColor="text1"/>
        </w:rPr>
        <w:t>億美金的技術權利金，但收入約只有其</w:t>
      </w:r>
      <w:r w:rsidRPr="00212C9A">
        <w:rPr>
          <w:rFonts w:asciiTheme="minorEastAsia" w:eastAsiaTheme="minorEastAsia" w:hAnsiTheme="minorEastAsia"/>
          <w:color w:val="000000" w:themeColor="text1"/>
        </w:rPr>
        <w:t>20%</w:t>
      </w:r>
      <w:r w:rsidRPr="00212C9A">
        <w:rPr>
          <w:rFonts w:asciiTheme="minorEastAsia" w:eastAsiaTheme="minorEastAsia" w:hAnsiTheme="minorEastAsia" w:hint="eastAsia"/>
          <w:color w:val="000000" w:themeColor="text1"/>
        </w:rPr>
        <w:t>。如何有效規避專利、強化現有專利，甚至系統化地產生新專利。實為現代產業競爭重要課題。目前專利分析，絕大多數是從文字、法律或管理策略面來討論，以分析專利文字或強化訴訟能力。注重的是專利</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及其撰寫的</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「品質」和專利的「管理和策略」。</w:t>
      </w:r>
    </w:p>
    <w:p w14:paraId="1C2F56E4" w14:textId="20F1CDF9" w:rsidR="00714366" w:rsidRPr="00212C9A" w:rsidRDefault="00F548B0" w:rsidP="00212C9A">
      <w:pPr>
        <w:spacing w:line="240" w:lineRule="auto"/>
        <w:ind w:leftChars="322" w:left="708" w:firstLine="252"/>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本課程以電子產業專利為標的，著重在專利的技術面分析，以提升專利的創新性和「價值」。以電子產業應用為主要案例，適用於各產業。</w:t>
      </w:r>
    </w:p>
    <w:p w14:paraId="5F25206C" w14:textId="777786AC" w:rsidR="00714366" w:rsidRPr="00212C9A" w:rsidRDefault="00F548B0" w:rsidP="00212C9A">
      <w:pPr>
        <w:spacing w:line="240" w:lineRule="auto"/>
        <w:ind w:leftChars="322" w:left="708" w:firstLine="252"/>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本課程分享如何系統化地，檢索及分析他人及自己的專利，以產生創新點子，達到</w:t>
      </w:r>
      <w:r w:rsidRPr="00212C9A">
        <w:rPr>
          <w:rFonts w:asciiTheme="minorEastAsia" w:eastAsiaTheme="minorEastAsia" w:hAnsiTheme="minorEastAsia"/>
          <w:color w:val="000000" w:themeColor="text1"/>
        </w:rPr>
        <w:t xml:space="preserve">1) </w:t>
      </w:r>
      <w:r w:rsidRPr="00212C9A">
        <w:rPr>
          <w:rFonts w:asciiTheme="minorEastAsia" w:eastAsiaTheme="minorEastAsia" w:hAnsiTheme="minorEastAsia" w:hint="eastAsia"/>
          <w:color w:val="000000" w:themeColor="text1"/>
        </w:rPr>
        <w:t>規避他人專利，可以合法使用原專利概念卻不侵權，避免支付大筆權利金</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並</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或</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規避自己專利，以避免被對手規避；</w:t>
      </w:r>
      <w:r w:rsidRPr="00212C9A">
        <w:rPr>
          <w:rFonts w:asciiTheme="minorEastAsia" w:eastAsiaTheme="minorEastAsia" w:hAnsiTheme="minorEastAsia"/>
          <w:color w:val="000000" w:themeColor="text1"/>
        </w:rPr>
        <w:t xml:space="preserve">2) </w:t>
      </w:r>
      <w:r w:rsidRPr="00212C9A">
        <w:rPr>
          <w:rFonts w:asciiTheme="minorEastAsia" w:eastAsiaTheme="minorEastAsia" w:hAnsiTheme="minorEastAsia" w:hint="eastAsia"/>
          <w:color w:val="000000" w:themeColor="text1"/>
        </w:rPr>
        <w:t>強化對手專利，系統化地包圍對手專利，以取得互相授權之籌碼</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或</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強化自己專利，以免于被對手專利包圍；</w:t>
      </w:r>
      <w:r w:rsidRPr="00212C9A">
        <w:rPr>
          <w:rFonts w:asciiTheme="minorEastAsia" w:eastAsiaTheme="minorEastAsia" w:hAnsiTheme="minorEastAsia"/>
          <w:color w:val="000000" w:themeColor="text1"/>
        </w:rPr>
        <w:t xml:space="preserve">3) </w:t>
      </w:r>
      <w:r w:rsidRPr="00212C9A">
        <w:rPr>
          <w:rFonts w:asciiTheme="minorEastAsia" w:eastAsiaTheme="minorEastAsia" w:hAnsiTheme="minorEastAsia" w:hint="eastAsia"/>
          <w:color w:val="000000" w:themeColor="text1"/>
        </w:rPr>
        <w:t>由分析對手或自己的現有專利，系統化的產生新專利，除了達成規避專利外，更有機會產生新專利。</w:t>
      </w:r>
    </w:p>
    <w:p w14:paraId="2E59C6E5" w14:textId="7059F4CF" w:rsidR="00714366" w:rsidRPr="00212C9A" w:rsidRDefault="00F548B0"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cs="Arial"/>
          <w:b/>
          <w:color w:val="000000" w:themeColor="text1"/>
        </w:rPr>
      </w:pPr>
      <w:r w:rsidRPr="00212C9A">
        <w:rPr>
          <w:rFonts w:asciiTheme="minorEastAsia" w:eastAsiaTheme="minorEastAsia" w:hAnsiTheme="minorEastAsia" w:hint="eastAsia"/>
          <w:b/>
          <w:color w:val="000000" w:themeColor="text1"/>
          <w:sz w:val="24"/>
          <w:szCs w:val="24"/>
        </w:rPr>
        <w:t>【課程介紹】</w:t>
      </w:r>
    </w:p>
    <w:p w14:paraId="45301C1A" w14:textId="1732D4CB" w:rsidR="00714366" w:rsidRPr="00212C9A" w:rsidRDefault="00F548B0" w:rsidP="00DC6743">
      <w:pPr>
        <w:pStyle w:val="a3"/>
        <w:widowControl w:val="0"/>
        <w:autoSpaceDE w:val="0"/>
        <w:spacing w:after="0" w:line="240" w:lineRule="auto"/>
        <w:ind w:left="585" w:rightChars="44" w:right="97"/>
        <w:contextualSpacing w:val="0"/>
        <w:rPr>
          <w:rFonts w:asciiTheme="minorEastAsia" w:eastAsiaTheme="minorEastAsia" w:hAnsiTheme="minorEastAsia" w:cs="Arial"/>
          <w:b/>
          <w:color w:val="000000" w:themeColor="text1"/>
        </w:rPr>
      </w:pPr>
      <w:r w:rsidRPr="00212C9A">
        <w:rPr>
          <w:rFonts w:asciiTheme="minorEastAsia" w:eastAsiaTheme="minorEastAsia" w:hAnsiTheme="minorEastAsia" w:cs="Arial" w:hint="eastAsia"/>
          <w:color w:val="000000" w:themeColor="text1"/>
        </w:rPr>
        <w:t>本課程利用創新思維模式</w:t>
      </w:r>
      <w:r w:rsidRPr="00212C9A">
        <w:rPr>
          <w:rFonts w:asciiTheme="minorEastAsia" w:eastAsiaTheme="minorEastAsia" w:hAnsiTheme="minorEastAsia" w:cs="Arial"/>
          <w:color w:val="000000" w:themeColor="text1"/>
        </w:rPr>
        <w:t xml:space="preserve">, </w:t>
      </w:r>
      <w:r w:rsidRPr="00212C9A">
        <w:rPr>
          <w:rFonts w:asciiTheme="minorEastAsia" w:eastAsiaTheme="minorEastAsia" w:hAnsiTheme="minorEastAsia" w:cs="Arial" w:hint="eastAsia"/>
          <w:color w:val="000000" w:themeColor="text1"/>
        </w:rPr>
        <w:t>客制化萃智系統化創新思維與手法</w:t>
      </w:r>
      <w:r w:rsidRPr="00212C9A">
        <w:rPr>
          <w:rFonts w:asciiTheme="minorEastAsia" w:eastAsiaTheme="minorEastAsia" w:hAnsiTheme="minorEastAsia" w:cs="Arial"/>
          <w:color w:val="000000" w:themeColor="text1"/>
        </w:rPr>
        <w:t xml:space="preserve">, </w:t>
      </w:r>
      <w:r w:rsidRPr="00212C9A">
        <w:rPr>
          <w:rFonts w:asciiTheme="minorEastAsia" w:eastAsiaTheme="minorEastAsia" w:hAnsiTheme="minorEastAsia" w:cs="Arial" w:hint="eastAsia"/>
          <w:color w:val="000000" w:themeColor="text1"/>
        </w:rPr>
        <w:t>從技術面，探討如何系統化地達成專利規避、再生與強化。</w:t>
      </w:r>
      <w:r w:rsidRPr="00212C9A">
        <w:rPr>
          <w:rFonts w:asciiTheme="minorEastAsia" w:eastAsiaTheme="minorEastAsia" w:hAnsiTheme="minorEastAsia" w:cs="Arial" w:hint="eastAsia"/>
          <w:b/>
          <w:color w:val="000000" w:themeColor="text1"/>
        </w:rPr>
        <w:t>期能藉由分享此系統化技術分析方法，協助產業，不只「消極」規避專利以避免龐大權利金和訴訟費支出，更能「積極」地提升專利價值及衍生新專利，轉化專利支出點為專利收入點。</w:t>
      </w:r>
    </w:p>
    <w:p w14:paraId="61B2F446" w14:textId="77777777" w:rsidR="00714366" w:rsidRPr="00212C9A" w:rsidRDefault="00714366" w:rsidP="00212C9A">
      <w:pPr>
        <w:pStyle w:val="a3"/>
        <w:widowControl w:val="0"/>
        <w:autoSpaceDE w:val="0"/>
        <w:spacing w:after="0" w:line="240" w:lineRule="auto"/>
        <w:ind w:left="585" w:rightChars="44" w:right="97"/>
        <w:contextualSpacing w:val="0"/>
        <w:rPr>
          <w:rFonts w:asciiTheme="minorEastAsia" w:eastAsiaTheme="minorEastAsia" w:hAnsiTheme="minorEastAsia" w:cs="Arial"/>
          <w:b/>
          <w:color w:val="000000" w:themeColor="text1"/>
        </w:rPr>
      </w:pPr>
    </w:p>
    <w:p w14:paraId="295211AD" w14:textId="08B2FE51" w:rsidR="00714366" w:rsidRPr="00212C9A" w:rsidRDefault="00F548B0"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b/>
          <w:color w:val="000000" w:themeColor="text1"/>
          <w:sz w:val="24"/>
          <w:szCs w:val="24"/>
        </w:rPr>
      </w:pPr>
      <w:r w:rsidRPr="00212C9A">
        <w:rPr>
          <w:rFonts w:asciiTheme="minorEastAsia" w:eastAsiaTheme="minorEastAsia" w:hAnsiTheme="minorEastAsia" w:hint="eastAsia"/>
          <w:b/>
          <w:color w:val="000000" w:themeColor="text1"/>
          <w:sz w:val="24"/>
          <w:szCs w:val="24"/>
        </w:rPr>
        <w:t>【課程效益】</w:t>
      </w:r>
    </w:p>
    <w:p w14:paraId="6B6D745B" w14:textId="30C81E03" w:rsidR="00714366" w:rsidRPr="00212C9A" w:rsidRDefault="00F548B0" w:rsidP="00212C9A">
      <w:pPr>
        <w:pStyle w:val="a3"/>
        <w:widowControl w:val="0"/>
        <w:numPr>
          <w:ilvl w:val="0"/>
          <w:numId w:val="34"/>
        </w:numPr>
        <w:snapToGrid w:val="0"/>
        <w:spacing w:after="0" w:line="240" w:lineRule="auto"/>
        <w:ind w:hanging="301"/>
        <w:contextualSpacing w:val="0"/>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瞭解專利技術分析、規避、再生與強化的關係方法</w:t>
      </w:r>
    </w:p>
    <w:p w14:paraId="6115B893" w14:textId="537EDE0F" w:rsidR="00714366" w:rsidRPr="00212C9A" w:rsidRDefault="00F548B0" w:rsidP="00212C9A">
      <w:pPr>
        <w:widowControl w:val="0"/>
        <w:numPr>
          <w:ilvl w:val="0"/>
          <w:numId w:val="34"/>
        </w:numPr>
        <w:snapToGrid w:val="0"/>
        <w:spacing w:after="0" w:line="240" w:lineRule="auto"/>
        <w:ind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瞭解專利檢索及標準侵權判斷的方法。</w:t>
      </w:r>
    </w:p>
    <w:p w14:paraId="1956C070" w14:textId="24BBBF16" w:rsidR="00714366" w:rsidRPr="00212C9A" w:rsidRDefault="00F548B0" w:rsidP="00212C9A">
      <w:pPr>
        <w:widowControl w:val="0"/>
        <w:numPr>
          <w:ilvl w:val="0"/>
          <w:numId w:val="34"/>
        </w:numPr>
        <w:snapToGrid w:val="0"/>
        <w:spacing w:after="0" w:line="240" w:lineRule="auto"/>
        <w:ind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提升學員專利技術分析能力</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瞭解規避與再生強化現有專利的方法</w:t>
      </w:r>
    </w:p>
    <w:p w14:paraId="302144C8" w14:textId="4989C9D6" w:rsidR="00714366" w:rsidRPr="00212C9A" w:rsidRDefault="00F548B0" w:rsidP="00212C9A">
      <w:pPr>
        <w:widowControl w:val="0"/>
        <w:numPr>
          <w:ilvl w:val="0"/>
          <w:numId w:val="34"/>
        </w:numPr>
        <w:snapToGrid w:val="0"/>
        <w:spacing w:after="0" w:line="240" w:lineRule="auto"/>
        <w:ind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知道如何阻絕競爭對手規避和圍堵我方專利的方法。</w:t>
      </w:r>
    </w:p>
    <w:p w14:paraId="07587A10" w14:textId="68EAEEF5" w:rsidR="00714366" w:rsidRPr="00212C9A" w:rsidRDefault="00F548B0" w:rsidP="00212C9A">
      <w:pPr>
        <w:widowControl w:val="0"/>
        <w:numPr>
          <w:ilvl w:val="0"/>
          <w:numId w:val="34"/>
        </w:numPr>
        <w:spacing w:after="0" w:line="240" w:lineRule="auto"/>
        <w:ind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知道如何使用相關系統化解決工程問題手法以產生解題點子。含裁減、效應</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資源庫，工程趨勢、關聯系統擴展等方法。</w:t>
      </w:r>
    </w:p>
    <w:p w14:paraId="684F5D46" w14:textId="77777777" w:rsidR="00714366" w:rsidRPr="00212C9A" w:rsidRDefault="00714366" w:rsidP="00212C9A">
      <w:pPr>
        <w:pStyle w:val="a3"/>
        <w:widowControl w:val="0"/>
        <w:spacing w:after="0" w:line="240" w:lineRule="auto"/>
        <w:contextualSpacing w:val="0"/>
        <w:rPr>
          <w:rFonts w:asciiTheme="minorEastAsia" w:eastAsiaTheme="minorEastAsia" w:hAnsiTheme="minorEastAsia"/>
          <w:bCs/>
          <w:color w:val="000000" w:themeColor="text1"/>
        </w:rPr>
      </w:pPr>
    </w:p>
    <w:p w14:paraId="47BA3FBD" w14:textId="405F689A" w:rsidR="00714366" w:rsidRPr="00212C9A" w:rsidRDefault="00F548B0"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b/>
          <w:color w:val="000000" w:themeColor="text1"/>
          <w:sz w:val="24"/>
          <w:szCs w:val="24"/>
        </w:rPr>
      </w:pPr>
      <w:r w:rsidRPr="00212C9A">
        <w:rPr>
          <w:rFonts w:asciiTheme="minorEastAsia" w:eastAsiaTheme="minorEastAsia" w:hAnsiTheme="minorEastAsia" w:hint="eastAsia"/>
          <w:b/>
          <w:color w:val="000000" w:themeColor="text1"/>
          <w:sz w:val="24"/>
          <w:szCs w:val="24"/>
        </w:rPr>
        <w:t>【適合對象】</w:t>
      </w:r>
    </w:p>
    <w:p w14:paraId="4F2C126C" w14:textId="2C5498F7" w:rsidR="00714366" w:rsidRPr="00212C9A" w:rsidRDefault="00F548B0" w:rsidP="00212C9A">
      <w:pPr>
        <w:widowControl w:val="0"/>
        <w:numPr>
          <w:ilvl w:val="0"/>
          <w:numId w:val="34"/>
        </w:numPr>
        <w:snapToGrid w:val="0"/>
        <w:spacing w:after="0" w:line="240" w:lineRule="auto"/>
        <w:ind w:rightChars="-80" w:right="-176"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工程人員</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習得不侵權使用他人專利技術的能力並產生更多解題點子。</w:t>
      </w:r>
    </w:p>
    <w:p w14:paraId="68CB8E20" w14:textId="1EC8683A" w:rsidR="00714366" w:rsidRPr="00212C9A" w:rsidRDefault="00F548B0" w:rsidP="00212C9A">
      <w:pPr>
        <w:widowControl w:val="0"/>
        <w:numPr>
          <w:ilvl w:val="0"/>
          <w:numId w:val="34"/>
        </w:numPr>
        <w:snapToGrid w:val="0"/>
        <w:spacing w:after="0" w:line="240" w:lineRule="auto"/>
        <w:ind w:rightChars="-80" w:right="-176"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發明人員</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培養系統化「專利回避</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反回避」及「從現有專利衍生新專利」的能力。</w:t>
      </w:r>
    </w:p>
    <w:p w14:paraId="64185A1C" w14:textId="0E06B43E" w:rsidR="00714366" w:rsidRPr="00212C9A" w:rsidRDefault="00F548B0" w:rsidP="00212C9A">
      <w:pPr>
        <w:widowControl w:val="0"/>
        <w:numPr>
          <w:ilvl w:val="0"/>
          <w:numId w:val="34"/>
        </w:numPr>
        <w:snapToGrid w:val="0"/>
        <w:spacing w:after="0" w:line="240" w:lineRule="auto"/>
        <w:ind w:rightChars="-80" w:right="-176"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專利工程師</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規避或強化專利、以提升客戶案例之專利強度。</w:t>
      </w:r>
    </w:p>
    <w:p w14:paraId="1545C103" w14:textId="5ACD4762" w:rsidR="00714366" w:rsidRPr="00212C9A" w:rsidRDefault="00F548B0" w:rsidP="00212C9A">
      <w:pPr>
        <w:widowControl w:val="0"/>
        <w:numPr>
          <w:ilvl w:val="0"/>
          <w:numId w:val="34"/>
        </w:numPr>
        <w:snapToGrid w:val="0"/>
        <w:spacing w:after="0" w:line="240" w:lineRule="auto"/>
        <w:ind w:rightChars="-80" w:right="-176"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專利管理人員</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能理解專利技術分析的基礎、利於整合專利管理及技術策略之綜效。</w:t>
      </w:r>
    </w:p>
    <w:p w14:paraId="300A4597" w14:textId="55A8F27D" w:rsidR="00714366" w:rsidRPr="00212C9A" w:rsidRDefault="00F548B0" w:rsidP="00212C9A">
      <w:pPr>
        <w:widowControl w:val="0"/>
        <w:numPr>
          <w:ilvl w:val="0"/>
          <w:numId w:val="34"/>
        </w:numPr>
        <w:snapToGrid w:val="0"/>
        <w:spacing w:after="0" w:line="240" w:lineRule="auto"/>
        <w:ind w:rightChars="-80" w:right="-176" w:hanging="301"/>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教育工作者與學生</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習得如何從專利分析中產生創意點子和解題能力。能加強專利和創新能力。</w:t>
      </w:r>
    </w:p>
    <w:p w14:paraId="2D3510EF" w14:textId="77777777" w:rsidR="00714366" w:rsidRDefault="00714366" w:rsidP="00212C9A">
      <w:pPr>
        <w:widowControl w:val="0"/>
        <w:snapToGrid w:val="0"/>
        <w:spacing w:after="0" w:line="240" w:lineRule="auto"/>
        <w:ind w:left="585"/>
        <w:rPr>
          <w:rFonts w:asciiTheme="minorEastAsia" w:eastAsiaTheme="minorEastAsia" w:hAnsiTheme="minorEastAsia"/>
          <w:color w:val="000000" w:themeColor="text1"/>
        </w:rPr>
      </w:pPr>
    </w:p>
    <w:p w14:paraId="5B788F5F" w14:textId="77777777" w:rsidR="00DC6743" w:rsidRDefault="00DC6743" w:rsidP="00212C9A">
      <w:pPr>
        <w:widowControl w:val="0"/>
        <w:snapToGrid w:val="0"/>
        <w:spacing w:after="0" w:line="240" w:lineRule="auto"/>
        <w:ind w:left="585"/>
        <w:rPr>
          <w:rFonts w:asciiTheme="minorEastAsia" w:eastAsiaTheme="minorEastAsia" w:hAnsiTheme="minorEastAsia"/>
          <w:color w:val="000000" w:themeColor="text1"/>
        </w:rPr>
      </w:pPr>
    </w:p>
    <w:p w14:paraId="00C08D38" w14:textId="77777777" w:rsidR="00DC6743" w:rsidRPr="00212C9A" w:rsidRDefault="00DC6743" w:rsidP="00212C9A">
      <w:pPr>
        <w:widowControl w:val="0"/>
        <w:snapToGrid w:val="0"/>
        <w:spacing w:after="0" w:line="240" w:lineRule="auto"/>
        <w:ind w:left="585"/>
        <w:rPr>
          <w:rFonts w:asciiTheme="minorEastAsia" w:eastAsiaTheme="minorEastAsia" w:hAnsiTheme="minorEastAsia" w:hint="eastAsia"/>
          <w:color w:val="000000" w:themeColor="text1"/>
        </w:rPr>
      </w:pPr>
    </w:p>
    <w:p w14:paraId="151C7FDC" w14:textId="343EFAE9" w:rsidR="00714366" w:rsidRPr="00212C9A" w:rsidRDefault="00F548B0"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b/>
          <w:color w:val="000000" w:themeColor="text1"/>
          <w:sz w:val="24"/>
          <w:szCs w:val="24"/>
        </w:rPr>
      </w:pPr>
      <w:r w:rsidRPr="00212C9A">
        <w:rPr>
          <w:rFonts w:asciiTheme="minorEastAsia" w:eastAsiaTheme="minorEastAsia" w:hAnsiTheme="minorEastAsia" w:hint="eastAsia"/>
          <w:b/>
          <w:color w:val="000000" w:themeColor="text1"/>
          <w:sz w:val="24"/>
          <w:szCs w:val="24"/>
        </w:rPr>
        <w:lastRenderedPageBreak/>
        <w:t>【課程大綱】</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6379"/>
      </w:tblGrid>
      <w:tr w:rsidR="00F548B0" w:rsidRPr="00212C9A" w14:paraId="7F7B860A" w14:textId="77777777" w:rsidTr="00212C9A">
        <w:trPr>
          <w:trHeight w:val="281"/>
        </w:trPr>
        <w:tc>
          <w:tcPr>
            <w:tcW w:w="3260" w:type="dxa"/>
            <w:tcBorders>
              <w:top w:val="single" w:sz="4" w:space="0" w:color="auto"/>
              <w:left w:val="single" w:sz="4" w:space="0" w:color="auto"/>
              <w:bottom w:val="single" w:sz="4" w:space="0" w:color="auto"/>
              <w:right w:val="single" w:sz="4" w:space="0" w:color="auto"/>
            </w:tcBorders>
            <w:vAlign w:val="center"/>
            <w:hideMark/>
          </w:tcPr>
          <w:p w14:paraId="0161D1C6" w14:textId="186B74B4" w:rsidR="00714366" w:rsidRPr="00212C9A" w:rsidRDefault="00F548B0" w:rsidP="00212C9A">
            <w:pPr>
              <w:spacing w:line="240" w:lineRule="auto"/>
              <w:jc w:val="center"/>
              <w:rPr>
                <w:rFonts w:asciiTheme="minorEastAsia" w:eastAsiaTheme="minorEastAsia" w:hAnsiTheme="minorEastAsia"/>
                <w:color w:val="000000" w:themeColor="text1"/>
                <w:u w:val="single"/>
              </w:rPr>
            </w:pPr>
            <w:r w:rsidRPr="00212C9A">
              <w:rPr>
                <w:rFonts w:asciiTheme="minorEastAsia" w:eastAsiaTheme="minorEastAsia" w:hAnsiTheme="minorEastAsia" w:hint="eastAsia"/>
                <w:color w:val="000000" w:themeColor="text1"/>
                <w:u w:val="single"/>
              </w:rPr>
              <w:t>科目名稱</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0B94AE9" w14:textId="683BB0AA" w:rsidR="00714366" w:rsidRPr="00212C9A" w:rsidRDefault="00F548B0" w:rsidP="00212C9A">
            <w:pPr>
              <w:spacing w:line="240" w:lineRule="auto"/>
              <w:jc w:val="center"/>
              <w:rPr>
                <w:rFonts w:asciiTheme="minorEastAsia" w:eastAsiaTheme="minorEastAsia" w:hAnsiTheme="minorEastAsia"/>
                <w:b/>
                <w:color w:val="000000" w:themeColor="text1"/>
              </w:rPr>
            </w:pPr>
            <w:r w:rsidRPr="00212C9A">
              <w:rPr>
                <w:rFonts w:asciiTheme="minorEastAsia" w:eastAsiaTheme="minorEastAsia" w:hAnsiTheme="minorEastAsia" w:hint="eastAsia"/>
                <w:b/>
                <w:bCs/>
                <w:color w:val="000000" w:themeColor="text1"/>
                <w:u w:val="single"/>
              </w:rPr>
              <w:t>參考大綱</w:t>
            </w:r>
          </w:p>
        </w:tc>
      </w:tr>
      <w:tr w:rsidR="00F548B0" w:rsidRPr="00212C9A" w14:paraId="1ECC96C3"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40D21838" w14:textId="45C994E3"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智財概觀</w:t>
            </w:r>
            <w:r w:rsidRPr="00212C9A">
              <w:rPr>
                <w:rFonts w:asciiTheme="minorEastAsia" w:eastAsiaTheme="minorEastAsia" w:hAnsiTheme="minorEastAsia"/>
                <w:color w:val="000000" w:themeColor="text1"/>
              </w:rPr>
              <w:t xml:space="preserve"> &amp; </w:t>
            </w:r>
            <w:r w:rsidRPr="00212C9A">
              <w:rPr>
                <w:rFonts w:asciiTheme="minorEastAsia" w:eastAsiaTheme="minorEastAsia" w:hAnsiTheme="minorEastAsia" w:hint="eastAsia"/>
                <w:color w:val="000000" w:themeColor="text1"/>
              </w:rPr>
              <w:t>萃智關係</w:t>
            </w:r>
            <w:r w:rsidRPr="00212C9A">
              <w:rPr>
                <w:rFonts w:asciiTheme="minorEastAsia" w:eastAsiaTheme="minorEastAsia" w:hAnsiTheme="minorEastAsia"/>
                <w:color w:val="000000" w:themeColor="text1"/>
              </w:rPr>
              <w:t xml:space="preserve">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6F7F1D6" w14:textId="7AE9CD01" w:rsidR="00714366" w:rsidRPr="00212C9A" w:rsidRDefault="00F548B0" w:rsidP="00212C9A">
            <w:pPr>
              <w:widowControl w:val="0"/>
              <w:numPr>
                <w:ilvl w:val="0"/>
                <w:numId w:val="37"/>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智慧財產概觀與背景</w:t>
            </w:r>
          </w:p>
          <w:p w14:paraId="01058240" w14:textId="70C0AEB7" w:rsidR="00714366" w:rsidRPr="00212C9A" w:rsidRDefault="00F548B0" w:rsidP="00212C9A">
            <w:pPr>
              <w:widowControl w:val="0"/>
              <w:numPr>
                <w:ilvl w:val="0"/>
                <w:numId w:val="37"/>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萃智專利再生回避與強化定義與流程概觀</w:t>
            </w:r>
          </w:p>
          <w:p w14:paraId="4B628D1E" w14:textId="13941A34" w:rsidR="00714366" w:rsidRPr="00212C9A" w:rsidRDefault="00F548B0" w:rsidP="00212C9A">
            <w:pPr>
              <w:widowControl w:val="0"/>
              <w:numPr>
                <w:ilvl w:val="0"/>
                <w:numId w:val="37"/>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創新發明層級</w:t>
            </w:r>
          </w:p>
        </w:tc>
      </w:tr>
      <w:tr w:rsidR="00F548B0" w:rsidRPr="00212C9A" w14:paraId="3AF8BF22"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29C07422" w14:textId="18567C59"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專利技術分析模式概觀</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7340628" w14:textId="4EB76657" w:rsidR="00714366" w:rsidRPr="00212C9A" w:rsidRDefault="00F548B0" w:rsidP="00212C9A">
            <w:pPr>
              <w:widowControl w:val="0"/>
              <w:numPr>
                <w:ilvl w:val="0"/>
                <w:numId w:val="37"/>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萃智相關概念簡介</w:t>
            </w:r>
          </w:p>
          <w:p w14:paraId="01DD0327" w14:textId="757F86AA"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萃智相關理念與產品</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功能</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價值</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階層觀</w:t>
            </w:r>
          </w:p>
          <w:p w14:paraId="16CEA1BF" w14:textId="0D07F2F3"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萃智工作原理與解題流程</w:t>
            </w:r>
          </w:p>
          <w:p w14:paraId="101FE72C" w14:textId="6C08765D" w:rsidR="00714366" w:rsidRPr="00212C9A" w:rsidRDefault="00F548B0" w:rsidP="00212C9A">
            <w:pPr>
              <w:widowControl w:val="0"/>
              <w:numPr>
                <w:ilvl w:val="0"/>
                <w:numId w:val="37"/>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萃智專利技術分析階段與模式簡介</w:t>
            </w:r>
          </w:p>
          <w:p w14:paraId="32F431BE" w14:textId="0B024515"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規避、強化、再生</w:t>
            </w:r>
          </w:p>
          <w:p w14:paraId="5D2506AF" w14:textId="18516D82"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擴展、佈局</w:t>
            </w:r>
          </w:p>
          <w:p w14:paraId="707E5E68" w14:textId="456A522F"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lang w:eastAsia="zh-CN"/>
              </w:rPr>
            </w:pPr>
            <w:r w:rsidRPr="00212C9A">
              <w:rPr>
                <w:rFonts w:asciiTheme="minorEastAsia" w:eastAsiaTheme="minorEastAsia" w:hAnsiTheme="minorEastAsia" w:hint="eastAsia"/>
                <w:color w:val="000000" w:themeColor="text1"/>
              </w:rPr>
              <w:t>診斷、改善</w:t>
            </w:r>
          </w:p>
        </w:tc>
      </w:tr>
      <w:tr w:rsidR="00F548B0" w:rsidRPr="00212C9A" w14:paraId="7A93ED3F"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73C93EDC" w14:textId="10ED2834"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專利分類與檢索</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A7D7104" w14:textId="344ADDD7" w:rsidR="00714366" w:rsidRPr="00212C9A" w:rsidRDefault="00F548B0" w:rsidP="00212C9A">
            <w:pPr>
              <w:widowControl w:val="0"/>
              <w:numPr>
                <w:ilvl w:val="0"/>
                <w:numId w:val="33"/>
              </w:numPr>
              <w:tabs>
                <w:tab w:val="num" w:pos="720"/>
              </w:tabs>
              <w:spacing w:after="0" w:line="240" w:lineRule="auto"/>
              <w:rPr>
                <w:rFonts w:asciiTheme="minorEastAsia" w:eastAsiaTheme="minorEastAsia" w:hAnsiTheme="minorEastAsia"/>
                <w:bCs/>
                <w:color w:val="000000" w:themeColor="text1"/>
              </w:rPr>
            </w:pPr>
            <w:r w:rsidRPr="00212C9A">
              <w:rPr>
                <w:rFonts w:asciiTheme="minorEastAsia" w:eastAsiaTheme="minorEastAsia" w:hAnsiTheme="minorEastAsia" w:hint="eastAsia"/>
                <w:bCs/>
                <w:color w:val="000000" w:themeColor="text1"/>
              </w:rPr>
              <w:t>專利搜索資源與策略</w:t>
            </w:r>
          </w:p>
          <w:p w14:paraId="096559EF" w14:textId="1BB7D3E3" w:rsidR="00714366" w:rsidRPr="00212C9A" w:rsidRDefault="00F548B0" w:rsidP="00212C9A">
            <w:pPr>
              <w:widowControl w:val="0"/>
              <w:numPr>
                <w:ilvl w:val="0"/>
                <w:numId w:val="33"/>
              </w:numPr>
              <w:spacing w:after="0" w:line="240" w:lineRule="auto"/>
              <w:rPr>
                <w:rFonts w:asciiTheme="minorEastAsia" w:eastAsiaTheme="minorEastAsia" w:hAnsiTheme="minorEastAsia"/>
                <w:bCs/>
                <w:color w:val="000000" w:themeColor="text1"/>
              </w:rPr>
            </w:pPr>
            <w:r w:rsidRPr="00212C9A">
              <w:rPr>
                <w:rFonts w:asciiTheme="minorEastAsia" w:eastAsiaTheme="minorEastAsia" w:hAnsiTheme="minorEastAsia" w:hint="eastAsia"/>
                <w:bCs/>
                <w:color w:val="000000" w:themeColor="text1"/>
              </w:rPr>
              <w:t>專利分類</w:t>
            </w:r>
            <w:r w:rsidRPr="00212C9A">
              <w:rPr>
                <w:rFonts w:asciiTheme="minorEastAsia" w:eastAsiaTheme="minorEastAsia" w:hAnsiTheme="minorEastAsia"/>
                <w:bCs/>
                <w:color w:val="000000" w:themeColor="text1"/>
              </w:rPr>
              <w:t>: IPC/CPC, F-Term</w:t>
            </w:r>
          </w:p>
          <w:p w14:paraId="1037D123" w14:textId="41740945" w:rsidR="00714366" w:rsidRPr="00212C9A" w:rsidRDefault="00F548B0" w:rsidP="00212C9A">
            <w:pPr>
              <w:widowControl w:val="0"/>
              <w:numPr>
                <w:ilvl w:val="0"/>
                <w:numId w:val="33"/>
              </w:numPr>
              <w:spacing w:after="0" w:line="240" w:lineRule="auto"/>
              <w:rPr>
                <w:rFonts w:asciiTheme="minorEastAsia" w:eastAsiaTheme="minorEastAsia" w:hAnsiTheme="minorEastAsia"/>
                <w:bCs/>
                <w:color w:val="000000" w:themeColor="text1"/>
              </w:rPr>
            </w:pPr>
            <w:r w:rsidRPr="00212C9A">
              <w:rPr>
                <w:rFonts w:asciiTheme="minorEastAsia" w:eastAsiaTheme="minorEastAsia" w:hAnsiTheme="minorEastAsia" w:hint="eastAsia"/>
                <w:bCs/>
                <w:color w:val="000000" w:themeColor="text1"/>
              </w:rPr>
              <w:t>專利檢索策略</w:t>
            </w:r>
            <w:r w:rsidRPr="00212C9A">
              <w:rPr>
                <w:rFonts w:asciiTheme="minorEastAsia" w:eastAsiaTheme="minorEastAsia" w:hAnsiTheme="minorEastAsia"/>
                <w:bCs/>
                <w:color w:val="000000" w:themeColor="text1"/>
              </w:rPr>
              <w:t xml:space="preserve">: </w:t>
            </w:r>
            <w:r w:rsidRPr="00212C9A">
              <w:rPr>
                <w:rFonts w:asciiTheme="minorEastAsia" w:eastAsiaTheme="minorEastAsia" w:hAnsiTheme="minorEastAsia" w:hint="eastAsia"/>
                <w:bCs/>
                <w:color w:val="000000" w:themeColor="text1"/>
              </w:rPr>
              <w:t>功能要素</w:t>
            </w:r>
            <w:r w:rsidRPr="00212C9A">
              <w:rPr>
                <w:rFonts w:asciiTheme="minorEastAsia" w:eastAsiaTheme="minorEastAsia" w:hAnsiTheme="minorEastAsia"/>
                <w:bCs/>
                <w:color w:val="000000" w:themeColor="text1"/>
              </w:rPr>
              <w:t xml:space="preserve"> vs </w:t>
            </w:r>
            <w:r w:rsidRPr="00212C9A">
              <w:rPr>
                <w:rFonts w:asciiTheme="minorEastAsia" w:eastAsiaTheme="minorEastAsia" w:hAnsiTheme="minorEastAsia" w:hint="eastAsia"/>
                <w:bCs/>
                <w:color w:val="000000" w:themeColor="text1"/>
              </w:rPr>
              <w:t>分類碼導向</w:t>
            </w:r>
          </w:p>
          <w:p w14:paraId="485EDEBE" w14:textId="70CCCD7F"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bCs/>
                <w:color w:val="000000" w:themeColor="text1"/>
              </w:rPr>
              <w:t>系爭</w:t>
            </w:r>
            <w:r w:rsidRPr="00212C9A">
              <w:rPr>
                <w:rFonts w:asciiTheme="minorEastAsia" w:eastAsiaTheme="minorEastAsia" w:hAnsiTheme="minorEastAsia"/>
                <w:bCs/>
                <w:color w:val="000000" w:themeColor="text1"/>
              </w:rPr>
              <w:t>/</w:t>
            </w:r>
            <w:r w:rsidRPr="00212C9A">
              <w:rPr>
                <w:rFonts w:asciiTheme="minorEastAsia" w:eastAsiaTheme="minorEastAsia" w:hAnsiTheme="minorEastAsia" w:hint="eastAsia"/>
                <w:bCs/>
                <w:color w:val="000000" w:themeColor="text1"/>
              </w:rPr>
              <w:t>標的專利搜尋</w:t>
            </w:r>
          </w:p>
        </w:tc>
      </w:tr>
      <w:tr w:rsidR="00F548B0" w:rsidRPr="00212C9A" w14:paraId="465B6541"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18017C01" w14:textId="6D3E01EC"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專利模式化與功能分析</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BFEFE6B" w14:textId="6FEED521"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專利模式化</w:t>
            </w:r>
          </w:p>
          <w:p w14:paraId="5073105C" w14:textId="20497621"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w:t>
            </w:r>
            <w:r w:rsidRPr="00212C9A">
              <w:rPr>
                <w:rFonts w:asciiTheme="minorEastAsia" w:eastAsiaTheme="minorEastAsia" w:hAnsiTheme="minorEastAsia" w:hint="eastAsia"/>
                <w:bCs/>
                <w:color w:val="000000" w:themeColor="text1"/>
                <w:u w:val="single"/>
              </w:rPr>
              <w:t>功能</w:t>
            </w:r>
            <w:r w:rsidRPr="00212C9A">
              <w:rPr>
                <w:rFonts w:asciiTheme="minorEastAsia" w:eastAsiaTheme="minorEastAsia" w:hAnsiTheme="minorEastAsia" w:hint="eastAsia"/>
                <w:color w:val="000000" w:themeColor="text1"/>
              </w:rPr>
              <w:t>分析手法</w:t>
            </w:r>
          </w:p>
          <w:p w14:paraId="694769D1" w14:textId="315800CE"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專利功能分析與解題功能分析之差異</w:t>
            </w:r>
          </w:p>
          <w:p w14:paraId="73B3734E" w14:textId="2C65428C"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案例分析與實作演練</w:t>
            </w:r>
          </w:p>
        </w:tc>
      </w:tr>
      <w:tr w:rsidR="00F548B0" w:rsidRPr="00212C9A" w14:paraId="287880CC"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B485A70" w14:textId="5704DC1F"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專利技術分析模式概觀</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1C23CC6" w14:textId="177CAADE"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萃智專利技術分析模式整體觀</w:t>
            </w:r>
          </w:p>
          <w:p w14:paraId="73A259B5" w14:textId="45C59624"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功能要素</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命題</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解題</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法</w:t>
            </w:r>
          </w:p>
          <w:p w14:paraId="36587688" w14:textId="5C6AB9F5"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關聯系統擴張法</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強化</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命題</w:t>
            </w:r>
            <w:r w:rsidRPr="00212C9A">
              <w:rPr>
                <w:rFonts w:asciiTheme="minorEastAsia" w:eastAsiaTheme="minorEastAsia" w:hAnsiTheme="minorEastAsia"/>
                <w:color w:val="000000" w:themeColor="text1"/>
              </w:rPr>
              <w:t>)</w:t>
            </w:r>
          </w:p>
          <w:p w14:paraId="7AC809F5" w14:textId="3AA0CD9D"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趨勢跳躍法</w:t>
            </w:r>
          </w:p>
          <w:p w14:paraId="6732F1F0" w14:textId="29A1B440"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三位擴張法</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擴展</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命題</w:t>
            </w:r>
            <w:r w:rsidRPr="00212C9A">
              <w:rPr>
                <w:rFonts w:asciiTheme="minorEastAsia" w:eastAsiaTheme="minorEastAsia" w:hAnsiTheme="minorEastAsia"/>
                <w:color w:val="000000" w:themeColor="text1"/>
              </w:rPr>
              <w:t>)</w:t>
            </w:r>
          </w:p>
        </w:tc>
      </w:tr>
      <w:tr w:rsidR="00F548B0" w:rsidRPr="00212C9A" w14:paraId="22F36A27"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1F1C835" w14:textId="228A5F8B" w:rsidR="00714366" w:rsidRPr="00212C9A" w:rsidRDefault="00F548B0" w:rsidP="00212C9A">
            <w:pPr>
              <w:widowControl w:val="0"/>
              <w:numPr>
                <w:ilvl w:val="0"/>
                <w:numId w:val="36"/>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萃智效應與資源資料庫</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39A78A4" w14:textId="2AF14D0F"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功能</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屬性</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效應</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資源</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之關係</w:t>
            </w:r>
          </w:p>
          <w:p w14:paraId="7812E7D1" w14:textId="19254F10"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效應</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資源</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資料庫之應用</w:t>
            </w:r>
          </w:p>
          <w:p w14:paraId="08543EA1" w14:textId="6BF5B5DE"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功能導向搜尋簡介</w:t>
            </w:r>
          </w:p>
        </w:tc>
      </w:tr>
      <w:tr w:rsidR="00F548B0" w:rsidRPr="00212C9A" w14:paraId="502B6039"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6F3C0E77" w14:textId="0A142266" w:rsidR="00714366" w:rsidRPr="00212C9A" w:rsidRDefault="00F548B0" w:rsidP="00212C9A">
            <w:pPr>
              <w:widowControl w:val="0"/>
              <w:numPr>
                <w:ilvl w:val="0"/>
                <w:numId w:val="36"/>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元件裁剪法</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E03E330" w14:textId="3FCA9A85"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裁剪概觀及名詞解釋</w:t>
            </w:r>
          </w:p>
          <w:p w14:paraId="262FA14C" w14:textId="000DCF0D"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裁剪模式</w:t>
            </w:r>
            <w:r w:rsidRPr="00212C9A">
              <w:rPr>
                <w:rFonts w:asciiTheme="minorEastAsia" w:eastAsiaTheme="minorEastAsia" w:hAnsiTheme="minorEastAsia"/>
                <w:color w:val="000000" w:themeColor="text1"/>
              </w:rPr>
              <w:t>(AXBCDE)</w:t>
            </w:r>
            <w:r w:rsidRPr="00212C9A">
              <w:rPr>
                <w:rFonts w:asciiTheme="minorEastAsia" w:eastAsiaTheme="minorEastAsia" w:hAnsiTheme="minorEastAsia" w:hint="eastAsia"/>
                <w:color w:val="000000" w:themeColor="text1"/>
              </w:rPr>
              <w:t>與流程</w:t>
            </w:r>
          </w:p>
          <w:p w14:paraId="0C4BBA01" w14:textId="48B85695"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案例分析與演練</w:t>
            </w:r>
          </w:p>
        </w:tc>
      </w:tr>
      <w:tr w:rsidR="00F548B0" w:rsidRPr="00212C9A" w14:paraId="1CD1E84E" w14:textId="77777777" w:rsidTr="00212C9A">
        <w:trPr>
          <w:trHeight w:val="319"/>
        </w:trPr>
        <w:tc>
          <w:tcPr>
            <w:tcW w:w="3260" w:type="dxa"/>
            <w:tcBorders>
              <w:top w:val="single" w:sz="4" w:space="0" w:color="auto"/>
              <w:left w:val="single" w:sz="4" w:space="0" w:color="auto"/>
              <w:bottom w:val="single" w:sz="4" w:space="0" w:color="auto"/>
              <w:right w:val="single" w:sz="4" w:space="0" w:color="auto"/>
            </w:tcBorders>
            <w:vAlign w:val="center"/>
            <w:hideMark/>
          </w:tcPr>
          <w:p w14:paraId="2B175CD3" w14:textId="08B5E838" w:rsidR="00714366" w:rsidRPr="00212C9A" w:rsidRDefault="00F548B0" w:rsidP="00212C9A">
            <w:pPr>
              <w:widowControl w:val="0"/>
              <w:numPr>
                <w:ilvl w:val="0"/>
                <w:numId w:val="36"/>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專利規避手法</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A50D6A1" w14:textId="4F46825B"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專利回避手法</w:t>
            </w:r>
          </w:p>
          <w:p w14:paraId="4A46BF5F" w14:textId="52C24434"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功能要素操作法</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功能</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原理</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元件</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屬性</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換加減拆合</w:t>
            </w:r>
            <w:r w:rsidRPr="00212C9A">
              <w:rPr>
                <w:rFonts w:asciiTheme="minorEastAsia" w:eastAsiaTheme="minorEastAsia" w:hAnsiTheme="minorEastAsia"/>
                <w:color w:val="000000" w:themeColor="text1"/>
              </w:rPr>
              <w:t>)</w:t>
            </w:r>
          </w:p>
          <w:p w14:paraId="17287409" w14:textId="28735330" w:rsidR="00714366" w:rsidRPr="00212C9A" w:rsidRDefault="00F548B0" w:rsidP="00212C9A">
            <w:pPr>
              <w:widowControl w:val="0"/>
              <w:numPr>
                <w:ilvl w:val="1"/>
                <w:numId w:val="33"/>
              </w:numPr>
              <w:tabs>
                <w:tab w:val="clear" w:pos="960"/>
                <w:tab w:val="num" w:pos="606"/>
                <w:tab w:val="num" w:pos="1457"/>
              </w:tabs>
              <w:snapToGrid w:val="0"/>
              <w:spacing w:after="0" w:line="240" w:lineRule="auto"/>
              <w:ind w:left="606" w:hanging="338"/>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元件裁剪</w:t>
            </w:r>
          </w:p>
          <w:p w14:paraId="05F82C8E" w14:textId="3AD84461"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案例與實作演練</w:t>
            </w:r>
          </w:p>
        </w:tc>
      </w:tr>
      <w:tr w:rsidR="00F548B0" w:rsidRPr="00212C9A" w14:paraId="035BF241"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3BC9ABF6" w14:textId="1E15332F"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專利再生手法</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2D6DBFA" w14:textId="31D3C3A3"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專利再生手法</w:t>
            </w:r>
          </w:p>
          <w:p w14:paraId="47C1D6F8" w14:textId="2B2872D8" w:rsidR="00714366" w:rsidRPr="00212C9A" w:rsidRDefault="00F548B0" w:rsidP="00212C9A">
            <w:pPr>
              <w:widowControl w:val="0"/>
              <w:numPr>
                <w:ilvl w:val="1"/>
                <w:numId w:val="33"/>
              </w:numPr>
              <w:tabs>
                <w:tab w:val="num" w:pos="720"/>
              </w:tabs>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多階取置法</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價值、功能、工作原理、元件</w:t>
            </w:r>
          </w:p>
          <w:p w14:paraId="7260B711" w14:textId="693A98D1" w:rsidR="00714366" w:rsidRPr="00212C9A" w:rsidRDefault="00F548B0" w:rsidP="00212C9A">
            <w:pPr>
              <w:widowControl w:val="0"/>
              <w:numPr>
                <w:ilvl w:val="0"/>
                <w:numId w:val="33"/>
              </w:numPr>
              <w:spacing w:after="0" w:line="240" w:lineRule="auto"/>
              <w:rPr>
                <w:rFonts w:asciiTheme="minorEastAsia" w:eastAsiaTheme="minorEastAsia" w:hAnsiTheme="minorEastAsia"/>
                <w:b/>
                <w:bCs/>
                <w:color w:val="000000" w:themeColor="text1"/>
              </w:rPr>
            </w:pPr>
            <w:r w:rsidRPr="00212C9A">
              <w:rPr>
                <w:rFonts w:asciiTheme="minorEastAsia" w:eastAsiaTheme="minorEastAsia" w:hAnsiTheme="minorEastAsia" w:hint="eastAsia"/>
                <w:bCs/>
                <w:color w:val="000000" w:themeColor="text1"/>
              </w:rPr>
              <w:t>案例分析與</w:t>
            </w:r>
            <w:r w:rsidRPr="00212C9A">
              <w:rPr>
                <w:rFonts w:asciiTheme="minorEastAsia" w:eastAsiaTheme="minorEastAsia" w:hAnsiTheme="minorEastAsia" w:hint="eastAsia"/>
                <w:color w:val="000000" w:themeColor="text1"/>
              </w:rPr>
              <w:t>實作演練</w:t>
            </w:r>
            <w:r w:rsidRPr="00212C9A">
              <w:rPr>
                <w:rFonts w:asciiTheme="minorEastAsia" w:eastAsiaTheme="minorEastAsia" w:hAnsiTheme="minorEastAsia"/>
                <w:color w:val="000000" w:themeColor="text1"/>
              </w:rPr>
              <w:t>(Hands-on exercises)</w:t>
            </w:r>
          </w:p>
        </w:tc>
      </w:tr>
      <w:tr w:rsidR="00F548B0" w:rsidRPr="00212C9A" w14:paraId="79E3298E" w14:textId="77777777" w:rsidTr="00212C9A">
        <w:trPr>
          <w:trHeight w:val="414"/>
        </w:trPr>
        <w:tc>
          <w:tcPr>
            <w:tcW w:w="3260" w:type="dxa"/>
            <w:tcBorders>
              <w:top w:val="single" w:sz="4" w:space="0" w:color="auto"/>
              <w:left w:val="single" w:sz="4" w:space="0" w:color="auto"/>
              <w:bottom w:val="single" w:sz="4" w:space="0" w:color="auto"/>
              <w:right w:val="single" w:sz="4" w:space="0" w:color="auto"/>
            </w:tcBorders>
            <w:vAlign w:val="center"/>
            <w:hideMark/>
          </w:tcPr>
          <w:p w14:paraId="79694A74" w14:textId="528BFF78"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專利強化</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75A2FBD" w14:textId="34CC3E61" w:rsidR="00714366" w:rsidRPr="00212C9A" w:rsidRDefault="00F548B0" w:rsidP="00212C9A">
            <w:pPr>
              <w:widowControl w:val="0"/>
              <w:numPr>
                <w:ilvl w:val="0"/>
                <w:numId w:val="33"/>
              </w:numPr>
              <w:spacing w:after="0" w:line="240" w:lineRule="auto"/>
              <w:rPr>
                <w:rFonts w:asciiTheme="minorEastAsia" w:eastAsiaTheme="minorEastAsia" w:hAnsiTheme="minorEastAsia"/>
                <w:bCs/>
                <w:color w:val="000000" w:themeColor="text1"/>
              </w:rPr>
            </w:pPr>
            <w:r w:rsidRPr="00212C9A">
              <w:rPr>
                <w:rFonts w:asciiTheme="minorEastAsia" w:eastAsiaTheme="minorEastAsia" w:hAnsiTheme="minorEastAsia" w:hint="eastAsia"/>
                <w:bCs/>
                <w:color w:val="000000" w:themeColor="text1"/>
              </w:rPr>
              <w:t>趨勢階段跳</w:t>
            </w:r>
            <w:r w:rsidRPr="00212C9A">
              <w:rPr>
                <w:rFonts w:asciiTheme="minorEastAsia" w:eastAsiaTheme="minorEastAsia" w:hAnsiTheme="minorEastAsia" w:hint="eastAsia"/>
                <w:color w:val="000000" w:themeColor="text1"/>
              </w:rPr>
              <w:t>躍法與雷達圖</w:t>
            </w:r>
          </w:p>
          <w:p w14:paraId="39E63935" w14:textId="0125C07D" w:rsidR="00714366" w:rsidRPr="00212C9A" w:rsidRDefault="00F548B0" w:rsidP="00212C9A">
            <w:pPr>
              <w:widowControl w:val="0"/>
              <w:numPr>
                <w:ilvl w:val="0"/>
                <w:numId w:val="33"/>
              </w:numPr>
              <w:spacing w:after="0" w:line="240" w:lineRule="auto"/>
              <w:rPr>
                <w:rFonts w:asciiTheme="minorEastAsia" w:eastAsiaTheme="minorEastAsia" w:hAnsiTheme="minorEastAsia"/>
                <w:bCs/>
                <w:color w:val="000000" w:themeColor="text1"/>
              </w:rPr>
            </w:pPr>
            <w:r w:rsidRPr="00212C9A">
              <w:rPr>
                <w:rFonts w:asciiTheme="minorEastAsia" w:eastAsiaTheme="minorEastAsia" w:hAnsiTheme="minorEastAsia" w:hint="eastAsia"/>
                <w:color w:val="000000" w:themeColor="text1"/>
              </w:rPr>
              <w:t>關聯系統分析法</w:t>
            </w:r>
          </w:p>
          <w:p w14:paraId="502D6E09" w14:textId="44B0AC73" w:rsidR="00714366" w:rsidRPr="00212C9A" w:rsidRDefault="00F548B0" w:rsidP="00212C9A">
            <w:pPr>
              <w:widowControl w:val="0"/>
              <w:numPr>
                <w:ilvl w:val="0"/>
                <w:numId w:val="33"/>
              </w:numPr>
              <w:spacing w:after="0" w:line="240" w:lineRule="auto"/>
              <w:rPr>
                <w:rFonts w:asciiTheme="minorEastAsia" w:eastAsiaTheme="minorEastAsia" w:hAnsiTheme="minorEastAsia"/>
                <w:bCs/>
                <w:color w:val="000000" w:themeColor="text1"/>
              </w:rPr>
            </w:pPr>
            <w:r w:rsidRPr="00212C9A">
              <w:rPr>
                <w:rFonts w:asciiTheme="minorEastAsia" w:eastAsiaTheme="minorEastAsia" w:hAnsiTheme="minorEastAsia" w:hint="eastAsia"/>
                <w:bCs/>
                <w:color w:val="000000" w:themeColor="text1"/>
              </w:rPr>
              <w:t>案例分析與</w:t>
            </w:r>
            <w:r w:rsidRPr="00212C9A">
              <w:rPr>
                <w:rFonts w:asciiTheme="minorEastAsia" w:eastAsiaTheme="minorEastAsia" w:hAnsiTheme="minorEastAsia" w:hint="eastAsia"/>
                <w:color w:val="000000" w:themeColor="text1"/>
              </w:rPr>
              <w:t>實作演練</w:t>
            </w:r>
          </w:p>
        </w:tc>
      </w:tr>
      <w:tr w:rsidR="00F548B0" w:rsidRPr="00212C9A" w14:paraId="01982EC6"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1ABE2812" w14:textId="1EA2536F" w:rsidR="00714366" w:rsidRPr="00212C9A" w:rsidRDefault="00F548B0" w:rsidP="00212C9A">
            <w:pPr>
              <w:widowControl w:val="0"/>
              <w:numPr>
                <w:ilvl w:val="0"/>
                <w:numId w:val="36"/>
              </w:numPr>
              <w:tabs>
                <w:tab w:val="num" w:pos="72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lastRenderedPageBreak/>
              <w:t>專利侵權鑒定</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C13FB35" w14:textId="47BAC1DF"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專利侵權鑒定</w:t>
            </w:r>
            <w:r w:rsidR="00714366" w:rsidRPr="00212C9A">
              <w:rPr>
                <w:rFonts w:asciiTheme="minorEastAsia" w:eastAsiaTheme="minorEastAsia" w:hAnsiTheme="minorEastAsia" w:hint="eastAsia"/>
                <w:color w:val="000000" w:themeColor="text1"/>
              </w:rPr>
              <w:fldChar w:fldCharType="begin"/>
            </w:r>
            <w:r w:rsidR="00714366" w:rsidRPr="00212C9A">
              <w:rPr>
                <w:rFonts w:asciiTheme="minorEastAsia" w:eastAsiaTheme="minorEastAsia" w:hAnsiTheme="minorEastAsia" w:hint="eastAsia"/>
                <w:color w:val="000000" w:themeColor="text1"/>
              </w:rPr>
              <w:instrText xml:space="preserve"> XE "專利侵害鑑定" </w:instrText>
            </w:r>
            <w:r w:rsidR="00714366" w:rsidRPr="00212C9A">
              <w:rPr>
                <w:rFonts w:asciiTheme="minorEastAsia" w:eastAsiaTheme="minorEastAsia" w:hAnsiTheme="minorEastAsia" w:hint="eastAsia"/>
                <w:color w:val="000000" w:themeColor="text1"/>
              </w:rPr>
              <w:fldChar w:fldCharType="end"/>
            </w:r>
            <w:r w:rsidRPr="00212C9A">
              <w:rPr>
                <w:rFonts w:asciiTheme="minorEastAsia" w:eastAsiaTheme="minorEastAsia" w:hAnsiTheme="minorEastAsia" w:hint="eastAsia"/>
                <w:color w:val="000000" w:themeColor="text1"/>
              </w:rPr>
              <w:t>流程</w:t>
            </w:r>
          </w:p>
          <w:p w14:paraId="7598CA5C" w14:textId="1F13698B" w:rsidR="00714366" w:rsidRPr="00212C9A" w:rsidRDefault="00F548B0" w:rsidP="00212C9A">
            <w:pPr>
              <w:widowControl w:val="0"/>
              <w:numPr>
                <w:ilvl w:val="0"/>
                <w:numId w:val="33"/>
              </w:numPr>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可專利性鑒定</w:t>
            </w:r>
            <w:r w:rsidRPr="00212C9A">
              <w:rPr>
                <w:rFonts w:asciiTheme="minorEastAsia" w:eastAsiaTheme="minorEastAsia" w:hAnsiTheme="minorEastAsia"/>
                <w:color w:val="000000" w:themeColor="text1"/>
              </w:rPr>
              <w:t xml:space="preserve">   </w:t>
            </w:r>
          </w:p>
        </w:tc>
      </w:tr>
      <w:tr w:rsidR="00F548B0" w:rsidRPr="00212C9A" w14:paraId="2DE6B399"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46472571" w14:textId="03B94C49" w:rsidR="00714366" w:rsidRPr="00212C9A" w:rsidRDefault="00F548B0" w:rsidP="00212C9A">
            <w:pPr>
              <w:widowControl w:val="0"/>
              <w:numPr>
                <w:ilvl w:val="0"/>
                <w:numId w:val="36"/>
              </w:numPr>
              <w:tabs>
                <w:tab w:val="left" w:pos="360"/>
                <w:tab w:val="num" w:pos="720"/>
              </w:tabs>
              <w:spacing w:after="0" w:line="240" w:lineRule="auto"/>
              <w:rPr>
                <w:rFonts w:asciiTheme="minorEastAsia" w:eastAsiaTheme="minorEastAsia" w:hAnsiTheme="minorEastAsia"/>
                <w:color w:val="000000" w:themeColor="text1"/>
                <w:u w:val="single"/>
              </w:rPr>
            </w:pPr>
            <w:r w:rsidRPr="00212C9A">
              <w:rPr>
                <w:rFonts w:asciiTheme="minorEastAsia" w:eastAsiaTheme="minorEastAsia" w:hAnsiTheme="minorEastAsia" w:hint="eastAsia"/>
                <w:color w:val="000000" w:themeColor="text1"/>
              </w:rPr>
              <w:t>專利創新實作工坊</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2742CC8" w14:textId="28A06DF9"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目標專利</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規避、再生、強化</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實作輔導</w:t>
            </w:r>
          </w:p>
        </w:tc>
      </w:tr>
      <w:tr w:rsidR="00F548B0" w:rsidRPr="00212C9A" w14:paraId="22A9F7EA" w14:textId="77777777" w:rsidTr="00212C9A">
        <w:trPr>
          <w:trHeight w:val="711"/>
        </w:trPr>
        <w:tc>
          <w:tcPr>
            <w:tcW w:w="3260" w:type="dxa"/>
            <w:tcBorders>
              <w:top w:val="single" w:sz="4" w:space="0" w:color="auto"/>
              <w:left w:val="single" w:sz="4" w:space="0" w:color="auto"/>
              <w:bottom w:val="single" w:sz="4" w:space="0" w:color="auto"/>
              <w:right w:val="single" w:sz="4" w:space="0" w:color="auto"/>
            </w:tcBorders>
            <w:vAlign w:val="center"/>
            <w:hideMark/>
          </w:tcPr>
          <w:p w14:paraId="0684BE3E" w14:textId="14DFD01C" w:rsidR="00714366" w:rsidRPr="00212C9A" w:rsidRDefault="00F548B0" w:rsidP="00212C9A">
            <w:pPr>
              <w:widowControl w:val="0"/>
              <w:numPr>
                <w:ilvl w:val="0"/>
                <w:numId w:val="36"/>
              </w:numPr>
              <w:spacing w:after="0" w:line="240" w:lineRule="auto"/>
              <w:rPr>
                <w:rFonts w:asciiTheme="minorEastAsia" w:eastAsiaTheme="minorEastAsia" w:hAnsiTheme="minorEastAsia"/>
                <w:color w:val="000000" w:themeColor="text1"/>
                <w:u w:val="single"/>
              </w:rPr>
            </w:pPr>
            <w:r w:rsidRPr="00212C9A">
              <w:rPr>
                <w:rFonts w:asciiTheme="minorEastAsia" w:eastAsiaTheme="minorEastAsia" w:hAnsiTheme="minorEastAsia" w:hint="eastAsia"/>
                <w:color w:val="000000" w:themeColor="text1"/>
              </w:rPr>
              <w:t>總結</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D82F2D8" w14:textId="4118A3EB"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重點回顧</w:t>
            </w:r>
          </w:p>
          <w:p w14:paraId="13AB034A" w14:textId="08192D49" w:rsidR="00714366" w:rsidRPr="00212C9A" w:rsidRDefault="00F548B0" w:rsidP="00212C9A">
            <w:pPr>
              <w:widowControl w:val="0"/>
              <w:numPr>
                <w:ilvl w:val="0"/>
                <w:numId w:val="33"/>
              </w:numPr>
              <w:snapToGrid w:val="0"/>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進一步學習資源</w:t>
            </w:r>
          </w:p>
        </w:tc>
      </w:tr>
    </w:tbl>
    <w:p w14:paraId="6D98912A" w14:textId="40F0F168" w:rsidR="00714366" w:rsidRPr="00212C9A" w:rsidRDefault="00F548B0" w:rsidP="00212C9A">
      <w:pPr>
        <w:pStyle w:val="a3"/>
        <w:widowControl w:val="0"/>
        <w:autoSpaceDE w:val="0"/>
        <w:spacing w:after="0" w:line="240" w:lineRule="auto"/>
        <w:ind w:leftChars="130" w:left="565" w:rightChars="44" w:right="97" w:hangingChars="127" w:hanging="279"/>
        <w:contextualSpacing w:val="0"/>
        <w:rPr>
          <w:rFonts w:asciiTheme="minorEastAsia" w:eastAsiaTheme="minorEastAsia" w:hAnsiTheme="minorEastAsia"/>
          <w:color w:val="000000" w:themeColor="text1"/>
        </w:rPr>
      </w:pP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參加</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b/>
          <w:color w:val="000000" w:themeColor="text1"/>
          <w:sz w:val="24"/>
          <w:szCs w:val="24"/>
        </w:rPr>
        <w:t>『</w:t>
      </w:r>
      <w:r w:rsidRPr="00212C9A">
        <w:rPr>
          <w:rFonts w:asciiTheme="minorEastAsia" w:eastAsiaTheme="minorEastAsia" w:hAnsiTheme="minorEastAsia" w:hint="eastAsia"/>
          <w:b/>
          <w:color w:val="000000" w:themeColor="text1"/>
        </w:rPr>
        <w:t>專利創新實作工坊</w:t>
      </w:r>
      <w:r w:rsidRPr="00212C9A">
        <w:rPr>
          <w:rFonts w:asciiTheme="minorEastAsia" w:eastAsiaTheme="minorEastAsia" w:hAnsiTheme="minorEastAsia" w:hint="eastAsia"/>
          <w:b/>
          <w:color w:val="000000" w:themeColor="text1"/>
          <w:sz w:val="24"/>
          <w:szCs w:val="24"/>
        </w:rPr>
        <w:t>』</w:t>
      </w:r>
      <w:r w:rsidRPr="00212C9A">
        <w:rPr>
          <w:rFonts w:asciiTheme="minorEastAsia" w:eastAsiaTheme="minorEastAsia" w:hAnsiTheme="minorEastAsia" w:hint="eastAsia"/>
          <w:color w:val="000000" w:themeColor="text1"/>
        </w:rPr>
        <w:t>，並通過專利分析師</w:t>
      </w:r>
      <w:r w:rsidRPr="00212C9A">
        <w:rPr>
          <w:rFonts w:asciiTheme="minorEastAsia" w:eastAsiaTheme="minorEastAsia" w:hAnsiTheme="minorEastAsia"/>
          <w:color w:val="000000" w:themeColor="text1"/>
        </w:rPr>
        <w:t>L1</w:t>
      </w:r>
      <w:r w:rsidRPr="00212C9A">
        <w:rPr>
          <w:rFonts w:asciiTheme="minorEastAsia" w:eastAsiaTheme="minorEastAsia" w:hAnsiTheme="minorEastAsia" w:hint="eastAsia"/>
          <w:color w:val="000000" w:themeColor="text1"/>
        </w:rPr>
        <w:t>證照考試者，由</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國際創新方法學會頒發</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b/>
          <w:color w:val="000000" w:themeColor="text1"/>
          <w:sz w:val="24"/>
          <w:szCs w:val="24"/>
        </w:rPr>
        <w:t>『</w:t>
      </w:r>
      <w:r w:rsidRPr="00212C9A">
        <w:rPr>
          <w:rFonts w:asciiTheme="minorEastAsia" w:eastAsiaTheme="minorEastAsia" w:hAnsiTheme="minorEastAsia" w:hint="eastAsia"/>
          <w:color w:val="000000" w:themeColor="text1"/>
        </w:rPr>
        <w:t>專利技術分析師</w:t>
      </w:r>
      <w:r w:rsidRPr="00212C9A">
        <w:rPr>
          <w:rFonts w:asciiTheme="minorEastAsia" w:eastAsiaTheme="minorEastAsia" w:hAnsiTheme="minorEastAsia"/>
          <w:color w:val="000000" w:themeColor="text1"/>
        </w:rPr>
        <w:t>-</w:t>
      </w:r>
      <w:r w:rsidRPr="00212C9A">
        <w:rPr>
          <w:rFonts w:asciiTheme="minorEastAsia" w:eastAsiaTheme="minorEastAsia" w:hAnsiTheme="minorEastAsia" w:cs="Arial" w:hint="eastAsia"/>
          <w:color w:val="000000" w:themeColor="text1"/>
        </w:rPr>
        <w:t>一級</w:t>
      </w:r>
      <w:r w:rsidRPr="00212C9A">
        <w:rPr>
          <w:rFonts w:asciiTheme="minorEastAsia" w:eastAsiaTheme="minorEastAsia" w:hAnsiTheme="minorEastAsia" w:hint="eastAsia"/>
          <w:b/>
          <w:color w:val="000000" w:themeColor="text1"/>
          <w:sz w:val="24"/>
          <w:szCs w:val="24"/>
        </w:rPr>
        <w:t>』</w:t>
      </w:r>
      <w:r w:rsidRPr="00212C9A">
        <w:rPr>
          <w:rFonts w:asciiTheme="minorEastAsia" w:eastAsiaTheme="minorEastAsia" w:hAnsiTheme="minorEastAsia" w:hint="eastAsia"/>
          <w:color w:val="000000" w:themeColor="text1"/>
        </w:rPr>
        <w:t>國際證照。</w:t>
      </w:r>
    </w:p>
    <w:p w14:paraId="26081465" w14:textId="77777777" w:rsidR="00714366" w:rsidRPr="00212C9A" w:rsidRDefault="00714366" w:rsidP="00212C9A">
      <w:pPr>
        <w:pStyle w:val="a3"/>
        <w:widowControl w:val="0"/>
        <w:autoSpaceDE w:val="0"/>
        <w:spacing w:after="0" w:line="240" w:lineRule="auto"/>
        <w:ind w:leftChars="130" w:left="565" w:rightChars="44" w:right="97" w:hangingChars="127" w:hanging="279"/>
        <w:contextualSpacing w:val="0"/>
        <w:rPr>
          <w:rFonts w:asciiTheme="minorEastAsia" w:eastAsiaTheme="minorEastAsia" w:hAnsiTheme="minorEastAsia"/>
          <w:color w:val="000000" w:themeColor="text1"/>
        </w:rPr>
      </w:pPr>
    </w:p>
    <w:p w14:paraId="44F1E7B3" w14:textId="6CFA913A" w:rsidR="0013258F" w:rsidRPr="00212C9A" w:rsidRDefault="00F548B0"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b/>
          <w:color w:val="000000" w:themeColor="text1"/>
          <w:sz w:val="24"/>
          <w:szCs w:val="24"/>
        </w:rPr>
      </w:pPr>
      <w:r w:rsidRPr="00212C9A">
        <w:rPr>
          <w:rFonts w:asciiTheme="minorEastAsia" w:eastAsiaTheme="minorEastAsia" w:hAnsiTheme="minorEastAsia" w:hint="eastAsia"/>
          <w:b/>
          <w:color w:val="000000" w:themeColor="text1"/>
          <w:sz w:val="24"/>
          <w:szCs w:val="24"/>
        </w:rPr>
        <w:t>【授課講師】許棟樑</w:t>
      </w:r>
      <w:r w:rsidRPr="00212C9A">
        <w:rPr>
          <w:rFonts w:asciiTheme="minorEastAsia" w:eastAsiaTheme="minorEastAsia" w:hAnsiTheme="minorEastAsia"/>
          <w:b/>
          <w:color w:val="000000" w:themeColor="text1"/>
          <w:sz w:val="24"/>
          <w:szCs w:val="24"/>
        </w:rPr>
        <w:t xml:space="preserve"> </w:t>
      </w:r>
      <w:r w:rsidRPr="00212C9A">
        <w:rPr>
          <w:rFonts w:asciiTheme="minorEastAsia" w:eastAsiaTheme="minorEastAsia" w:hAnsiTheme="minorEastAsia" w:hint="eastAsia"/>
          <w:b/>
          <w:color w:val="000000" w:themeColor="text1"/>
          <w:sz w:val="24"/>
          <w:szCs w:val="24"/>
        </w:rPr>
        <w:t>教授</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9781"/>
      </w:tblGrid>
      <w:tr w:rsidR="00F548B0" w:rsidRPr="00212C9A" w14:paraId="2D3218D9" w14:textId="77777777" w:rsidTr="00212C9A">
        <w:tc>
          <w:tcPr>
            <w:tcW w:w="710" w:type="dxa"/>
            <w:tcBorders>
              <w:top w:val="single" w:sz="4" w:space="0" w:color="auto"/>
              <w:left w:val="single" w:sz="4" w:space="0" w:color="auto"/>
              <w:bottom w:val="single" w:sz="4" w:space="0" w:color="auto"/>
              <w:right w:val="single" w:sz="4" w:space="0" w:color="auto"/>
            </w:tcBorders>
            <w:vAlign w:val="center"/>
            <w:hideMark/>
          </w:tcPr>
          <w:p w14:paraId="0F52AA9A" w14:textId="638C5D44" w:rsidR="0013258F" w:rsidRPr="00212C9A" w:rsidRDefault="00F548B0" w:rsidP="00212C9A">
            <w:pPr>
              <w:tabs>
                <w:tab w:val="left" w:pos="540"/>
                <w:tab w:val="left" w:pos="5760"/>
              </w:tabs>
              <w:snapToGrid w:val="0"/>
              <w:spacing w:before="80" w:after="40" w:line="240" w:lineRule="auto"/>
              <w:jc w:val="center"/>
              <w:rPr>
                <w:rFonts w:asciiTheme="minorEastAsia" w:eastAsiaTheme="minorEastAsia" w:hAnsiTheme="minorEastAsia"/>
                <w:b/>
                <w:bCs/>
                <w:color w:val="000000" w:themeColor="text1"/>
                <w:kern w:val="2"/>
                <w:shd w:val="pct15" w:color="auto" w:fill="FFFFFF"/>
              </w:rPr>
            </w:pPr>
            <w:r w:rsidRPr="00212C9A">
              <w:rPr>
                <w:rFonts w:asciiTheme="minorEastAsia" w:eastAsiaTheme="minorEastAsia" w:hAnsiTheme="minorEastAsia" w:hint="eastAsia"/>
                <w:b/>
                <w:bCs/>
                <w:color w:val="000000" w:themeColor="text1"/>
                <w:shd w:val="pct15" w:color="auto" w:fill="FFFFFF"/>
              </w:rPr>
              <w:t>現職</w:t>
            </w:r>
          </w:p>
        </w:tc>
        <w:tc>
          <w:tcPr>
            <w:tcW w:w="9781" w:type="dxa"/>
            <w:tcBorders>
              <w:top w:val="single" w:sz="4" w:space="0" w:color="auto"/>
              <w:left w:val="single" w:sz="4" w:space="0" w:color="auto"/>
              <w:bottom w:val="single" w:sz="4" w:space="0" w:color="auto"/>
              <w:right w:val="single" w:sz="4" w:space="0" w:color="auto"/>
            </w:tcBorders>
            <w:hideMark/>
          </w:tcPr>
          <w:p w14:paraId="716790FC" w14:textId="1AF47464" w:rsidR="0013258F" w:rsidRPr="00212C9A" w:rsidRDefault="00F548B0" w:rsidP="00212C9A">
            <w:pPr>
              <w:tabs>
                <w:tab w:val="left" w:pos="5760"/>
              </w:tabs>
              <w:spacing w:after="0" w:line="240" w:lineRule="auto"/>
              <w:ind w:leftChars="-2" w:left="-3" w:hanging="1"/>
              <w:rPr>
                <w:rFonts w:asciiTheme="minorEastAsia" w:eastAsiaTheme="minorEastAsia" w:hAnsiTheme="minorEastAsia"/>
                <w:color w:val="000000" w:themeColor="text1"/>
                <w:lang w:eastAsia="zh-CN"/>
              </w:rPr>
            </w:pPr>
            <w:r w:rsidRPr="00212C9A">
              <w:rPr>
                <w:rFonts w:asciiTheme="minorEastAsia" w:eastAsiaTheme="minorEastAsia" w:hAnsiTheme="minorEastAsia" w:hint="eastAsia"/>
                <w:color w:val="000000" w:themeColor="text1"/>
              </w:rPr>
              <w:t>國際創新方法學會理事長。中華系統性創新學會名譽理事長。國際系統性創新期刊主編</w:t>
            </w:r>
            <w:r w:rsidRPr="00212C9A">
              <w:rPr>
                <w:rFonts w:asciiTheme="minorEastAsia" w:eastAsiaTheme="minorEastAsia" w:hAnsiTheme="minorEastAsia"/>
                <w:color w:val="000000" w:themeColor="text1"/>
              </w:rPr>
              <w:t xml:space="preserve">(SCOPUS </w:t>
            </w:r>
            <w:r w:rsidRPr="00212C9A">
              <w:rPr>
                <w:rFonts w:asciiTheme="minorEastAsia" w:eastAsiaTheme="minorEastAsia" w:hAnsiTheme="minorEastAsia" w:hint="eastAsia"/>
                <w:color w:val="000000" w:themeColor="text1"/>
              </w:rPr>
              <w:t>檢索</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電腦與工業工程期刊</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領域編輯</w:t>
            </w:r>
            <w:r w:rsidRPr="00212C9A">
              <w:rPr>
                <w:rFonts w:asciiTheme="minorEastAsia" w:eastAsiaTheme="minorEastAsia" w:hAnsiTheme="minorEastAsia"/>
                <w:color w:val="000000" w:themeColor="text1"/>
              </w:rPr>
              <w:t xml:space="preserve"> (SCI </w:t>
            </w:r>
            <w:r w:rsidRPr="00212C9A">
              <w:rPr>
                <w:rFonts w:asciiTheme="minorEastAsia" w:eastAsiaTheme="minorEastAsia" w:hAnsiTheme="minorEastAsia" w:hint="eastAsia"/>
                <w:color w:val="000000" w:themeColor="text1"/>
              </w:rPr>
              <w:t>檢索</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。清華大學榮譽退休教授。</w:t>
            </w:r>
          </w:p>
        </w:tc>
      </w:tr>
      <w:tr w:rsidR="00F548B0" w:rsidRPr="00212C9A" w14:paraId="6D61562D" w14:textId="77777777" w:rsidTr="00212C9A">
        <w:tc>
          <w:tcPr>
            <w:tcW w:w="710" w:type="dxa"/>
            <w:tcBorders>
              <w:top w:val="single" w:sz="4" w:space="0" w:color="auto"/>
              <w:left w:val="single" w:sz="4" w:space="0" w:color="auto"/>
              <w:bottom w:val="single" w:sz="4" w:space="0" w:color="auto"/>
              <w:right w:val="single" w:sz="4" w:space="0" w:color="auto"/>
            </w:tcBorders>
            <w:vAlign w:val="center"/>
            <w:hideMark/>
          </w:tcPr>
          <w:p w14:paraId="75EFF5B3" w14:textId="432E5052" w:rsidR="0013258F" w:rsidRPr="00212C9A" w:rsidRDefault="00F548B0"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r w:rsidRPr="00212C9A">
              <w:rPr>
                <w:rFonts w:asciiTheme="minorEastAsia" w:eastAsiaTheme="minorEastAsia" w:hAnsiTheme="minorEastAsia" w:hint="eastAsia"/>
                <w:b/>
                <w:bCs/>
                <w:color w:val="000000" w:themeColor="text1"/>
                <w:shd w:val="pct15" w:color="auto" w:fill="FFFFFF"/>
              </w:rPr>
              <w:t>學歷</w:t>
            </w:r>
          </w:p>
        </w:tc>
        <w:tc>
          <w:tcPr>
            <w:tcW w:w="9781" w:type="dxa"/>
            <w:tcBorders>
              <w:top w:val="single" w:sz="4" w:space="0" w:color="auto"/>
              <w:left w:val="single" w:sz="4" w:space="0" w:color="auto"/>
              <w:bottom w:val="single" w:sz="4" w:space="0" w:color="auto"/>
              <w:right w:val="single" w:sz="4" w:space="0" w:color="auto"/>
            </w:tcBorders>
            <w:hideMark/>
          </w:tcPr>
          <w:p w14:paraId="11B1CF10" w14:textId="695980C3" w:rsidR="0013258F" w:rsidRPr="00212C9A" w:rsidRDefault="00F548B0" w:rsidP="00212C9A">
            <w:pPr>
              <w:tabs>
                <w:tab w:val="left" w:pos="540"/>
                <w:tab w:val="left" w:pos="576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美國西北大學企管碩士</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美國加州大學洛杉磯分校工學博士、資訊科學碩士</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紐約州立大學機械碩士</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臺灣大學機械學士。</w:t>
            </w:r>
          </w:p>
        </w:tc>
      </w:tr>
      <w:tr w:rsidR="00F548B0" w:rsidRPr="00212C9A" w14:paraId="14150D92" w14:textId="77777777" w:rsidTr="00212C9A">
        <w:tc>
          <w:tcPr>
            <w:tcW w:w="710" w:type="dxa"/>
            <w:tcBorders>
              <w:top w:val="single" w:sz="4" w:space="0" w:color="auto"/>
              <w:left w:val="single" w:sz="4" w:space="0" w:color="auto"/>
              <w:bottom w:val="single" w:sz="4" w:space="0" w:color="auto"/>
              <w:right w:val="single" w:sz="4" w:space="0" w:color="auto"/>
            </w:tcBorders>
            <w:vAlign w:val="center"/>
          </w:tcPr>
          <w:p w14:paraId="4A33F37C" w14:textId="046ABD2B" w:rsidR="0013258F" w:rsidRPr="00212C9A" w:rsidRDefault="00F548B0"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r w:rsidRPr="00212C9A">
              <w:rPr>
                <w:rFonts w:asciiTheme="minorEastAsia" w:eastAsiaTheme="minorEastAsia" w:hAnsiTheme="minorEastAsia" w:hint="eastAsia"/>
                <w:b/>
                <w:bCs/>
                <w:color w:val="000000" w:themeColor="text1"/>
                <w:shd w:val="pct15" w:color="auto" w:fill="FFFFFF"/>
              </w:rPr>
              <w:t>經歷</w:t>
            </w:r>
          </w:p>
          <w:p w14:paraId="4610AEB1" w14:textId="77777777" w:rsidR="0013258F" w:rsidRPr="00212C9A" w:rsidRDefault="0013258F"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p>
          <w:p w14:paraId="090AA38E" w14:textId="77777777" w:rsidR="0013258F" w:rsidRPr="00212C9A" w:rsidRDefault="0013258F"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p>
        </w:tc>
        <w:tc>
          <w:tcPr>
            <w:tcW w:w="9781" w:type="dxa"/>
            <w:tcBorders>
              <w:top w:val="single" w:sz="4" w:space="0" w:color="auto"/>
              <w:left w:val="single" w:sz="4" w:space="0" w:color="auto"/>
              <w:bottom w:val="single" w:sz="4" w:space="0" w:color="auto"/>
              <w:right w:val="single" w:sz="4" w:space="0" w:color="auto"/>
            </w:tcBorders>
            <w:hideMark/>
          </w:tcPr>
          <w:p w14:paraId="78313D99" w14:textId="18A51512" w:rsidR="0013258F" w:rsidRPr="00212C9A" w:rsidRDefault="00F548B0" w:rsidP="00212C9A">
            <w:pPr>
              <w:tabs>
                <w:tab w:val="left" w:pos="540"/>
                <w:tab w:val="left" w:pos="5760"/>
              </w:tabs>
              <w:spacing w:after="0" w:line="240" w:lineRule="auto"/>
              <w:rPr>
                <w:rFonts w:asciiTheme="minorEastAsia" w:eastAsiaTheme="minorEastAsia" w:hAnsiTheme="minorEastAsia"/>
                <w:color w:val="000000" w:themeColor="text1"/>
                <w:shd w:val="pct15" w:color="auto" w:fill="FFFFFF"/>
              </w:rPr>
            </w:pPr>
            <w:r w:rsidRPr="00212C9A">
              <w:rPr>
                <w:rFonts w:asciiTheme="minorEastAsia" w:eastAsiaTheme="minorEastAsia" w:hAnsiTheme="minorEastAsia"/>
                <w:color w:val="000000" w:themeColor="text1"/>
              </w:rPr>
              <w:t>9</w:t>
            </w:r>
            <w:r w:rsidRPr="00212C9A">
              <w:rPr>
                <w:rFonts w:asciiTheme="minorEastAsia" w:eastAsiaTheme="minorEastAsia" w:hAnsiTheme="minorEastAsia" w:hint="eastAsia"/>
                <w:color w:val="000000" w:themeColor="text1"/>
              </w:rPr>
              <w:t>年業界</w:t>
            </w:r>
            <w:r w:rsidRPr="00212C9A">
              <w:rPr>
                <w:rFonts w:asciiTheme="minorEastAsia" w:eastAsiaTheme="minorEastAsia" w:hAnsiTheme="minorEastAsia"/>
                <w:color w:val="000000" w:themeColor="text1"/>
              </w:rPr>
              <w:t>25</w:t>
            </w:r>
            <w:r w:rsidRPr="00212C9A">
              <w:rPr>
                <w:rFonts w:asciiTheme="minorEastAsia" w:eastAsiaTheme="minorEastAsia" w:hAnsiTheme="minorEastAsia" w:hint="eastAsia"/>
                <w:color w:val="000000" w:themeColor="text1"/>
              </w:rPr>
              <w:t>年學界工作經驗。曾服務於美國電子業</w:t>
            </w:r>
            <w:r w:rsidRPr="00212C9A">
              <w:rPr>
                <w:rFonts w:asciiTheme="minorEastAsia" w:eastAsiaTheme="minorEastAsia" w:hAnsiTheme="minorEastAsia"/>
                <w:color w:val="000000" w:themeColor="text1"/>
              </w:rPr>
              <w:t>Motorola (</w:t>
            </w:r>
            <w:r w:rsidRPr="00212C9A">
              <w:rPr>
                <w:rFonts w:asciiTheme="minorEastAsia" w:eastAsiaTheme="minorEastAsia" w:hAnsiTheme="minorEastAsia" w:hint="eastAsia"/>
                <w:color w:val="000000" w:themeColor="text1"/>
              </w:rPr>
              <w:t>摩托羅拉</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及</w:t>
            </w:r>
            <w:r w:rsidRPr="00212C9A">
              <w:rPr>
                <w:rFonts w:asciiTheme="minorEastAsia" w:eastAsiaTheme="minorEastAsia" w:hAnsiTheme="minorEastAsia"/>
                <w:color w:val="000000" w:themeColor="text1"/>
              </w:rPr>
              <w:t>Hewlett-Packard (</w:t>
            </w:r>
            <w:r w:rsidRPr="00212C9A">
              <w:rPr>
                <w:rFonts w:asciiTheme="minorEastAsia" w:eastAsiaTheme="minorEastAsia" w:hAnsiTheme="minorEastAsia" w:hint="eastAsia"/>
                <w:color w:val="000000" w:themeColor="text1"/>
              </w:rPr>
              <w:t>惠普</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多年。中華萃思學會秘書長。中國工業工程學會教育與訓練委員會召集人。兼任中央標準局電子類專利外審審查委員</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國際製造工程學會臺灣分會</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秘書長、理事、教育訓練中心主任。台大機械系校友會理事，工研院顧問。臺灣高等考試命題委員。</w:t>
            </w:r>
          </w:p>
        </w:tc>
      </w:tr>
      <w:tr w:rsidR="00F548B0" w:rsidRPr="00212C9A" w14:paraId="680F4D68" w14:textId="77777777" w:rsidTr="00212C9A">
        <w:tc>
          <w:tcPr>
            <w:tcW w:w="710" w:type="dxa"/>
            <w:tcBorders>
              <w:top w:val="single" w:sz="4" w:space="0" w:color="auto"/>
              <w:left w:val="single" w:sz="4" w:space="0" w:color="auto"/>
              <w:bottom w:val="single" w:sz="4" w:space="0" w:color="auto"/>
              <w:right w:val="single" w:sz="4" w:space="0" w:color="auto"/>
            </w:tcBorders>
            <w:vAlign w:val="center"/>
          </w:tcPr>
          <w:p w14:paraId="06B65E9A" w14:textId="1D721B6E" w:rsidR="0013258F" w:rsidRPr="00212C9A" w:rsidRDefault="00F548B0" w:rsidP="00212C9A">
            <w:pPr>
              <w:snapToGrid w:val="0"/>
              <w:spacing w:before="80" w:after="0" w:line="240" w:lineRule="auto"/>
              <w:jc w:val="center"/>
              <w:rPr>
                <w:rFonts w:asciiTheme="minorEastAsia" w:eastAsiaTheme="minorEastAsia" w:hAnsiTheme="minorEastAsia"/>
                <w:b/>
                <w:bCs/>
                <w:color w:val="000000" w:themeColor="text1"/>
                <w:shd w:val="pct15" w:color="auto" w:fill="FFFFFF"/>
              </w:rPr>
            </w:pPr>
            <w:r w:rsidRPr="00212C9A">
              <w:rPr>
                <w:rFonts w:asciiTheme="minorEastAsia" w:eastAsiaTheme="minorEastAsia" w:hAnsiTheme="minorEastAsia" w:hint="eastAsia"/>
                <w:b/>
                <w:bCs/>
                <w:color w:val="000000" w:themeColor="text1"/>
                <w:shd w:val="pct15" w:color="auto" w:fill="FFFFFF"/>
              </w:rPr>
              <w:t>教學</w:t>
            </w:r>
          </w:p>
          <w:p w14:paraId="1D57F524" w14:textId="77777777" w:rsidR="0013258F" w:rsidRPr="00212C9A" w:rsidRDefault="0013258F" w:rsidP="00212C9A">
            <w:pPr>
              <w:snapToGrid w:val="0"/>
              <w:spacing w:before="80" w:after="0" w:line="240" w:lineRule="auto"/>
              <w:jc w:val="center"/>
              <w:rPr>
                <w:rFonts w:asciiTheme="minorEastAsia" w:eastAsiaTheme="minorEastAsia" w:hAnsiTheme="minorEastAsia"/>
                <w:b/>
                <w:bCs/>
                <w:color w:val="000000" w:themeColor="text1"/>
                <w:shd w:val="pct15" w:color="auto" w:fill="FFFFFF"/>
              </w:rPr>
            </w:pPr>
          </w:p>
        </w:tc>
        <w:tc>
          <w:tcPr>
            <w:tcW w:w="9781" w:type="dxa"/>
            <w:tcBorders>
              <w:top w:val="single" w:sz="4" w:space="0" w:color="auto"/>
              <w:left w:val="single" w:sz="4" w:space="0" w:color="auto"/>
              <w:bottom w:val="single" w:sz="4" w:space="0" w:color="auto"/>
              <w:right w:val="single" w:sz="4" w:space="0" w:color="auto"/>
            </w:tcBorders>
            <w:hideMark/>
          </w:tcPr>
          <w:p w14:paraId="52642C96" w14:textId="096758E3" w:rsidR="0013258F" w:rsidRPr="00212C9A" w:rsidRDefault="00F548B0" w:rsidP="00212C9A">
            <w:pPr>
              <w:tabs>
                <w:tab w:val="left" w:pos="540"/>
                <w:tab w:val="left" w:pos="5760"/>
              </w:tabs>
              <w:spacing w:after="0" w:line="240" w:lineRule="auto"/>
              <w:rPr>
                <w:rFonts w:asciiTheme="minorEastAsia" w:eastAsiaTheme="minorEastAsia" w:hAnsiTheme="minorEastAsia"/>
                <w:color w:val="000000" w:themeColor="text1"/>
                <w:shd w:val="pct15" w:color="auto" w:fill="FFFFFF"/>
              </w:rPr>
            </w:pPr>
            <w:r w:rsidRPr="00212C9A">
              <w:rPr>
                <w:rFonts w:asciiTheme="minorEastAsia" w:eastAsiaTheme="minorEastAsia" w:hAnsiTheme="minorEastAsia" w:hint="eastAsia"/>
                <w:color w:val="000000" w:themeColor="text1"/>
              </w:rPr>
              <w:t>授課科目</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b/>
                <w:color w:val="000000" w:themeColor="text1"/>
              </w:rPr>
              <w:t>人工智慧導論、萃智系統化創新方法、專利規避再生與強化、萃智系統化商業管理創新、創新產品與服務機會識別、工廠分析診斷手法</w:t>
            </w:r>
            <w:r w:rsidRPr="00212C9A">
              <w:rPr>
                <w:rFonts w:asciiTheme="minorEastAsia" w:eastAsiaTheme="minorEastAsia" w:hAnsiTheme="minorEastAsia" w:hint="eastAsia"/>
                <w:color w:val="000000" w:themeColor="text1"/>
              </w:rPr>
              <w:t>、生產系統設計、設施規劃、失效模式與效應分析、品質機能展開、專案管理、生產與營運管理。</w:t>
            </w:r>
          </w:p>
        </w:tc>
      </w:tr>
      <w:tr w:rsidR="00F548B0" w:rsidRPr="00212C9A" w14:paraId="06AAFD5B" w14:textId="77777777" w:rsidTr="00212C9A">
        <w:tc>
          <w:tcPr>
            <w:tcW w:w="710" w:type="dxa"/>
            <w:tcBorders>
              <w:top w:val="single" w:sz="4" w:space="0" w:color="auto"/>
              <w:left w:val="single" w:sz="4" w:space="0" w:color="auto"/>
              <w:bottom w:val="single" w:sz="4" w:space="0" w:color="auto"/>
              <w:right w:val="single" w:sz="4" w:space="0" w:color="auto"/>
            </w:tcBorders>
            <w:vAlign w:val="center"/>
            <w:hideMark/>
          </w:tcPr>
          <w:p w14:paraId="2E198399" w14:textId="3DFFBE49" w:rsidR="0013258F" w:rsidRPr="00212C9A" w:rsidRDefault="00F548B0"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r w:rsidRPr="00212C9A">
              <w:rPr>
                <w:rFonts w:asciiTheme="minorEastAsia" w:eastAsiaTheme="minorEastAsia" w:hAnsiTheme="minorEastAsia" w:hint="eastAsia"/>
                <w:b/>
                <w:bCs/>
                <w:color w:val="000000" w:themeColor="text1"/>
                <w:shd w:val="pct15" w:color="auto" w:fill="FFFFFF"/>
              </w:rPr>
              <w:t>研究</w:t>
            </w:r>
          </w:p>
        </w:tc>
        <w:tc>
          <w:tcPr>
            <w:tcW w:w="9781" w:type="dxa"/>
            <w:tcBorders>
              <w:top w:val="single" w:sz="4" w:space="0" w:color="auto"/>
              <w:left w:val="single" w:sz="4" w:space="0" w:color="auto"/>
              <w:bottom w:val="single" w:sz="4" w:space="0" w:color="auto"/>
              <w:right w:val="single" w:sz="4" w:space="0" w:color="auto"/>
            </w:tcBorders>
            <w:hideMark/>
          </w:tcPr>
          <w:p w14:paraId="23DA3EE1" w14:textId="5810B66C" w:rsidR="0013258F" w:rsidRPr="00212C9A" w:rsidRDefault="00F548B0" w:rsidP="00212C9A">
            <w:pPr>
              <w:tabs>
                <w:tab w:val="left" w:pos="540"/>
                <w:tab w:val="left" w:pos="576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領域</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人工智慧與創新方法整合、系統化創新工程與管理、設計與製造管理、工廠分析診斷與改善。</w:t>
            </w:r>
          </w:p>
        </w:tc>
      </w:tr>
      <w:tr w:rsidR="00F548B0" w:rsidRPr="00212C9A" w14:paraId="7518A760" w14:textId="77777777" w:rsidTr="00212C9A">
        <w:trPr>
          <w:trHeight w:val="626"/>
        </w:trPr>
        <w:tc>
          <w:tcPr>
            <w:tcW w:w="710" w:type="dxa"/>
            <w:tcBorders>
              <w:top w:val="single" w:sz="4" w:space="0" w:color="auto"/>
              <w:left w:val="single" w:sz="4" w:space="0" w:color="auto"/>
              <w:bottom w:val="single" w:sz="4" w:space="0" w:color="auto"/>
              <w:right w:val="single" w:sz="4" w:space="0" w:color="auto"/>
            </w:tcBorders>
            <w:vAlign w:val="center"/>
          </w:tcPr>
          <w:p w14:paraId="68C647B3" w14:textId="31D9293E" w:rsidR="0013258F" w:rsidRPr="00212C9A" w:rsidRDefault="00F548B0"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r w:rsidRPr="00212C9A">
              <w:rPr>
                <w:rFonts w:asciiTheme="minorEastAsia" w:eastAsiaTheme="minorEastAsia" w:hAnsiTheme="minorEastAsia" w:hint="eastAsia"/>
                <w:b/>
                <w:bCs/>
                <w:color w:val="000000" w:themeColor="text1"/>
                <w:shd w:val="pct15" w:color="auto" w:fill="FFFFFF"/>
              </w:rPr>
              <w:t>服務</w:t>
            </w:r>
          </w:p>
          <w:p w14:paraId="19B98E59" w14:textId="77777777" w:rsidR="0013258F" w:rsidRPr="00212C9A" w:rsidRDefault="0013258F"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p>
        </w:tc>
        <w:tc>
          <w:tcPr>
            <w:tcW w:w="9781" w:type="dxa"/>
            <w:tcBorders>
              <w:top w:val="single" w:sz="4" w:space="0" w:color="auto"/>
              <w:left w:val="single" w:sz="4" w:space="0" w:color="auto"/>
              <w:bottom w:val="single" w:sz="4" w:space="0" w:color="auto"/>
              <w:right w:val="single" w:sz="4" w:space="0" w:color="auto"/>
            </w:tcBorders>
            <w:hideMark/>
          </w:tcPr>
          <w:p w14:paraId="7E96AA85" w14:textId="289262CF" w:rsidR="0013258F" w:rsidRPr="00212C9A" w:rsidRDefault="00F548B0" w:rsidP="00212C9A">
            <w:pPr>
              <w:tabs>
                <w:tab w:val="left" w:pos="540"/>
                <w:tab w:val="left" w:pos="5760"/>
              </w:tabs>
              <w:spacing w:after="0" w:line="240" w:lineRule="auto"/>
              <w:rPr>
                <w:rFonts w:asciiTheme="minorEastAsia" w:eastAsiaTheme="minorEastAsia" w:hAnsiTheme="minorEastAsia"/>
                <w:color w:val="000000" w:themeColor="text1"/>
                <w:shd w:val="pct15" w:color="auto" w:fill="FFFFFF"/>
              </w:rPr>
            </w:pPr>
            <w:r w:rsidRPr="00212C9A">
              <w:rPr>
                <w:rFonts w:asciiTheme="minorEastAsia" w:eastAsiaTheme="minorEastAsia" w:hAnsiTheme="minorEastAsia" w:hint="eastAsia"/>
                <w:color w:val="000000" w:themeColor="text1"/>
              </w:rPr>
              <w:t>主辦</w:t>
            </w:r>
            <w:r w:rsidRPr="00212C9A">
              <w:rPr>
                <w:rFonts w:asciiTheme="minorEastAsia" w:eastAsiaTheme="minorEastAsia" w:hAnsiTheme="minorEastAsia"/>
                <w:color w:val="000000" w:themeColor="text1"/>
              </w:rPr>
              <w:t>13</w:t>
            </w:r>
            <w:r w:rsidRPr="00212C9A">
              <w:rPr>
                <w:rFonts w:asciiTheme="minorEastAsia" w:eastAsiaTheme="minorEastAsia" w:hAnsiTheme="minorEastAsia" w:hint="eastAsia"/>
                <w:color w:val="000000" w:themeColor="text1"/>
              </w:rPr>
              <w:t>次大型國際會議、</w:t>
            </w:r>
            <w:r w:rsidRPr="00212C9A">
              <w:rPr>
                <w:rFonts w:asciiTheme="minorEastAsia" w:eastAsiaTheme="minorEastAsia" w:hAnsiTheme="minorEastAsia"/>
                <w:color w:val="000000" w:themeColor="text1"/>
              </w:rPr>
              <w:t>27</w:t>
            </w:r>
            <w:r w:rsidRPr="00212C9A">
              <w:rPr>
                <w:rFonts w:asciiTheme="minorEastAsia" w:eastAsiaTheme="minorEastAsia" w:hAnsiTheme="minorEastAsia" w:hint="eastAsia"/>
                <w:color w:val="000000" w:themeColor="text1"/>
              </w:rPr>
              <w:t>次國內及兩岸電子業與萃智創新相關研討會。進工廠現場參觀及探討問題</w:t>
            </w:r>
            <w:r w:rsidRPr="00212C9A">
              <w:rPr>
                <w:rFonts w:asciiTheme="minorEastAsia" w:eastAsiaTheme="minorEastAsia" w:hAnsiTheme="minorEastAsia"/>
                <w:color w:val="000000" w:themeColor="text1"/>
              </w:rPr>
              <w:t>250</w:t>
            </w:r>
            <w:r w:rsidRPr="00212C9A">
              <w:rPr>
                <w:rFonts w:asciiTheme="minorEastAsia" w:eastAsiaTheme="minorEastAsia" w:hAnsiTheme="minorEastAsia" w:hint="eastAsia"/>
                <w:color w:val="000000" w:themeColor="text1"/>
              </w:rPr>
              <w:t>次以上。從事工廠診斷與改善，產生數百萬美金效益，</w:t>
            </w:r>
            <w:r w:rsidRPr="00212C9A">
              <w:rPr>
                <w:rFonts w:asciiTheme="minorEastAsia" w:eastAsiaTheme="minorEastAsia" w:hAnsiTheme="minorEastAsia" w:cs="微軟正黑體" w:hint="eastAsia"/>
                <w:color w:val="000000" w:themeColor="text1"/>
              </w:rPr>
              <w:t>幷</w:t>
            </w:r>
            <w:r w:rsidRPr="00212C9A">
              <w:rPr>
                <w:rFonts w:asciiTheme="minorEastAsia" w:eastAsiaTheme="minorEastAsia" w:hAnsiTheme="minorEastAsia" w:cs="Adobe 繁黑體 Std B" w:hint="eastAsia"/>
                <w:color w:val="000000" w:themeColor="text1"/>
              </w:rPr>
              <w:t>獲教育部產學合作獎。</w:t>
            </w:r>
          </w:p>
        </w:tc>
      </w:tr>
      <w:tr w:rsidR="00F548B0" w:rsidRPr="00212C9A" w14:paraId="02E7BC8A" w14:textId="77777777" w:rsidTr="00212C9A">
        <w:tc>
          <w:tcPr>
            <w:tcW w:w="710" w:type="dxa"/>
            <w:tcBorders>
              <w:top w:val="single" w:sz="4" w:space="0" w:color="auto"/>
              <w:left w:val="single" w:sz="4" w:space="0" w:color="auto"/>
              <w:bottom w:val="single" w:sz="4" w:space="0" w:color="auto"/>
              <w:right w:val="single" w:sz="4" w:space="0" w:color="auto"/>
            </w:tcBorders>
            <w:vAlign w:val="center"/>
          </w:tcPr>
          <w:p w14:paraId="4DD9FFD7" w14:textId="05A9A59B" w:rsidR="0013258F" w:rsidRPr="00212C9A" w:rsidRDefault="00F548B0"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r w:rsidRPr="00212C9A">
              <w:rPr>
                <w:rFonts w:asciiTheme="minorEastAsia" w:eastAsiaTheme="minorEastAsia" w:hAnsiTheme="minorEastAsia" w:hint="eastAsia"/>
                <w:b/>
                <w:bCs/>
                <w:color w:val="000000" w:themeColor="text1"/>
                <w:shd w:val="pct15" w:color="auto" w:fill="FFFFFF"/>
              </w:rPr>
              <w:t>榮譽</w:t>
            </w:r>
          </w:p>
          <w:p w14:paraId="3F38BF96" w14:textId="77777777" w:rsidR="0013258F" w:rsidRPr="00212C9A" w:rsidRDefault="0013258F"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p>
        </w:tc>
        <w:tc>
          <w:tcPr>
            <w:tcW w:w="9781" w:type="dxa"/>
            <w:tcBorders>
              <w:top w:val="single" w:sz="4" w:space="0" w:color="auto"/>
              <w:left w:val="single" w:sz="4" w:space="0" w:color="auto"/>
              <w:bottom w:val="single" w:sz="4" w:space="0" w:color="auto"/>
              <w:right w:val="single" w:sz="4" w:space="0" w:color="auto"/>
            </w:tcBorders>
            <w:hideMark/>
          </w:tcPr>
          <w:p w14:paraId="7F1AA738" w14:textId="2D935BDF" w:rsidR="0013258F" w:rsidRPr="00212C9A" w:rsidRDefault="00F548B0" w:rsidP="00212C9A">
            <w:pPr>
              <w:tabs>
                <w:tab w:val="left" w:pos="540"/>
                <w:tab w:val="left" w:pos="5760"/>
              </w:tabs>
              <w:spacing w:after="0" w:line="240" w:lineRule="auto"/>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國際製造工程學會</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國際功勳獎</w:t>
            </w:r>
            <w:r w:rsidRPr="00212C9A">
              <w:rPr>
                <w:rFonts w:asciiTheme="minorEastAsia" w:eastAsiaTheme="minorEastAsia" w:hAnsiTheme="minorEastAsia"/>
                <w:color w:val="000000" w:themeColor="text1"/>
              </w:rPr>
              <w:t xml:space="preserve"> (2004</w:t>
            </w:r>
            <w:r w:rsidRPr="00212C9A">
              <w:rPr>
                <w:rFonts w:asciiTheme="minorEastAsia" w:eastAsiaTheme="minorEastAsia" w:hAnsiTheme="minorEastAsia" w:hint="eastAsia"/>
                <w:color w:val="000000" w:themeColor="text1"/>
              </w:rPr>
              <w:t>年</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教育部</w:t>
            </w:r>
            <w:r w:rsidRPr="00212C9A">
              <w:rPr>
                <w:rFonts w:asciiTheme="minorEastAsia" w:eastAsiaTheme="minorEastAsia" w:hAnsiTheme="minorEastAsia"/>
                <w:color w:val="000000" w:themeColor="text1"/>
              </w:rPr>
              <w:t>2002</w:t>
            </w:r>
            <w:r w:rsidRPr="00212C9A">
              <w:rPr>
                <w:rFonts w:asciiTheme="minorEastAsia" w:eastAsiaTheme="minorEastAsia" w:hAnsiTheme="minorEastAsia" w:hint="eastAsia"/>
                <w:color w:val="000000" w:themeColor="text1"/>
              </w:rPr>
              <w:t>年產學合作獎</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國際製造工程學會臺灣分會</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傑出服務獎</w:t>
            </w:r>
            <w:r w:rsidRPr="00212C9A">
              <w:rPr>
                <w:rFonts w:asciiTheme="minorEastAsia" w:eastAsiaTheme="minorEastAsia" w:hAnsiTheme="minorEastAsia"/>
                <w:color w:val="000000" w:themeColor="text1"/>
              </w:rPr>
              <w:t xml:space="preserve"> (2002</w:t>
            </w:r>
            <w:r w:rsidRPr="00212C9A">
              <w:rPr>
                <w:rFonts w:asciiTheme="minorEastAsia" w:eastAsiaTheme="minorEastAsia" w:hAnsiTheme="minorEastAsia" w:hint="eastAsia"/>
                <w:color w:val="000000" w:themeColor="text1"/>
              </w:rPr>
              <w:t>及</w:t>
            </w:r>
            <w:r w:rsidRPr="00212C9A">
              <w:rPr>
                <w:rFonts w:asciiTheme="minorEastAsia" w:eastAsiaTheme="minorEastAsia" w:hAnsiTheme="minorEastAsia"/>
                <w:color w:val="000000" w:themeColor="text1"/>
              </w:rPr>
              <w:t>2000</w:t>
            </w:r>
            <w:r w:rsidRPr="00212C9A">
              <w:rPr>
                <w:rFonts w:asciiTheme="minorEastAsia" w:eastAsiaTheme="minorEastAsia" w:hAnsiTheme="minorEastAsia" w:hint="eastAsia"/>
                <w:color w:val="000000" w:themeColor="text1"/>
              </w:rPr>
              <w:t>年</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國科會</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甲等研究獎多年</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考試院典試委員</w:t>
            </w:r>
            <w:r w:rsidRPr="00212C9A">
              <w:rPr>
                <w:rFonts w:asciiTheme="minorEastAsia" w:eastAsiaTheme="minorEastAsia" w:hAnsiTheme="minorEastAsia"/>
                <w:color w:val="000000" w:themeColor="text1"/>
              </w:rPr>
              <w:t>;</w:t>
            </w:r>
            <w:r w:rsidR="0013258F" w:rsidRPr="00212C9A">
              <w:rPr>
                <w:rFonts w:asciiTheme="minorEastAsia" w:eastAsiaTheme="minorEastAsia" w:hAnsiTheme="minorEastAsia" w:hint="eastAsia"/>
                <w:color w:val="000000" w:themeColor="text1"/>
              </w:rPr>
              <w:t xml:space="preserve"> </w:t>
            </w:r>
          </w:p>
          <w:p w14:paraId="3C8E055B" w14:textId="381DF0F6" w:rsidR="0013258F" w:rsidRPr="00212C9A" w:rsidRDefault="00F548B0" w:rsidP="00212C9A">
            <w:pPr>
              <w:widowControl w:val="0"/>
              <w:numPr>
                <w:ilvl w:val="0"/>
                <w:numId w:val="15"/>
              </w:numPr>
              <w:tabs>
                <w:tab w:val="left" w:pos="304"/>
              </w:tabs>
              <w:spacing w:after="0" w:line="240" w:lineRule="auto"/>
              <w:ind w:left="304" w:hanging="304"/>
              <w:rPr>
                <w:rFonts w:asciiTheme="minorEastAsia" w:eastAsiaTheme="minorEastAsia" w:hAnsiTheme="minorEastAsia"/>
                <w:color w:val="000000" w:themeColor="text1"/>
              </w:rPr>
            </w:pPr>
            <w:r w:rsidRPr="00212C9A">
              <w:rPr>
                <w:rFonts w:asciiTheme="minorEastAsia" w:eastAsiaTheme="minorEastAsia" w:hAnsiTheme="minorEastAsia"/>
                <w:color w:val="000000" w:themeColor="text1"/>
              </w:rPr>
              <w:t>17</w:t>
            </w:r>
            <w:r w:rsidRPr="00212C9A">
              <w:rPr>
                <w:rFonts w:asciiTheme="minorEastAsia" w:eastAsiaTheme="minorEastAsia" w:hAnsiTheme="minorEastAsia" w:hint="eastAsia"/>
                <w:color w:val="000000" w:themeColor="text1"/>
              </w:rPr>
              <w:t>次應邀國際研討會主旨演講</w:t>
            </w:r>
            <w:r w:rsidRPr="00212C9A">
              <w:rPr>
                <w:rFonts w:asciiTheme="minorEastAsia" w:eastAsiaTheme="minorEastAsia" w:hAnsiTheme="minorEastAsia"/>
                <w:color w:val="000000" w:themeColor="text1"/>
              </w:rPr>
              <w:t>(Keynotes)</w:t>
            </w:r>
            <w:r w:rsidRPr="00212C9A">
              <w:rPr>
                <w:rFonts w:asciiTheme="minorEastAsia" w:eastAsiaTheme="minorEastAsia" w:hAnsiTheme="minorEastAsia" w:hint="eastAsia"/>
                <w:color w:val="000000" w:themeColor="text1"/>
              </w:rPr>
              <w:t>。</w:t>
            </w:r>
            <w:r w:rsidRPr="00212C9A">
              <w:rPr>
                <w:rFonts w:asciiTheme="minorEastAsia" w:eastAsiaTheme="minorEastAsia" w:hAnsiTheme="minorEastAsia"/>
                <w:color w:val="000000" w:themeColor="text1"/>
              </w:rPr>
              <w:t>23</w:t>
            </w:r>
            <w:r w:rsidRPr="00212C9A">
              <w:rPr>
                <w:rFonts w:asciiTheme="minorEastAsia" w:eastAsiaTheme="minorEastAsia" w:hAnsiTheme="minorEastAsia" w:hint="eastAsia"/>
                <w:color w:val="000000" w:themeColor="text1"/>
              </w:rPr>
              <w:t>次應邀兩岸或華人研討會主旨演講。</w:t>
            </w:r>
          </w:p>
          <w:p w14:paraId="2F705132" w14:textId="1E31D2AC" w:rsidR="0013258F" w:rsidRPr="00212C9A" w:rsidRDefault="00F548B0" w:rsidP="00212C9A">
            <w:pPr>
              <w:widowControl w:val="0"/>
              <w:numPr>
                <w:ilvl w:val="0"/>
                <w:numId w:val="15"/>
              </w:numPr>
              <w:tabs>
                <w:tab w:val="left" w:pos="304"/>
              </w:tabs>
              <w:spacing w:after="0" w:line="240" w:lineRule="auto"/>
              <w:ind w:left="304" w:hanging="304"/>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全球創新競賽白金</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金牌獎</w:t>
            </w:r>
            <w:r w:rsidRPr="00212C9A">
              <w:rPr>
                <w:rFonts w:asciiTheme="minorEastAsia" w:eastAsiaTheme="minorEastAsia" w:hAnsiTheme="minorEastAsia"/>
                <w:color w:val="000000" w:themeColor="text1"/>
              </w:rPr>
              <w:t>14</w:t>
            </w:r>
            <w:r w:rsidRPr="00212C9A">
              <w:rPr>
                <w:rFonts w:asciiTheme="minorEastAsia" w:eastAsiaTheme="minorEastAsia" w:hAnsiTheme="minorEastAsia" w:hint="eastAsia"/>
                <w:color w:val="000000" w:themeColor="text1"/>
              </w:rPr>
              <w:t>次，銀牌獎</w:t>
            </w:r>
            <w:r w:rsidRPr="00212C9A">
              <w:rPr>
                <w:rFonts w:asciiTheme="minorEastAsia" w:eastAsiaTheme="minorEastAsia" w:hAnsiTheme="minorEastAsia"/>
                <w:color w:val="000000" w:themeColor="text1"/>
              </w:rPr>
              <w:t>5</w:t>
            </w:r>
            <w:r w:rsidRPr="00212C9A">
              <w:rPr>
                <w:rFonts w:asciiTheme="minorEastAsia" w:eastAsiaTheme="minorEastAsia" w:hAnsiTheme="minorEastAsia" w:hint="eastAsia"/>
                <w:color w:val="000000" w:themeColor="text1"/>
              </w:rPr>
              <w:t>次，銅牌</w:t>
            </w:r>
            <w:r w:rsidRPr="00212C9A">
              <w:rPr>
                <w:rFonts w:asciiTheme="minorEastAsia" w:eastAsiaTheme="minorEastAsia" w:hAnsiTheme="minorEastAsia"/>
                <w:color w:val="000000" w:themeColor="text1"/>
              </w:rPr>
              <w:t>2</w:t>
            </w:r>
            <w:r w:rsidRPr="00212C9A">
              <w:rPr>
                <w:rFonts w:asciiTheme="minorEastAsia" w:eastAsiaTheme="minorEastAsia" w:hAnsiTheme="minorEastAsia" w:hint="eastAsia"/>
                <w:color w:val="000000" w:themeColor="text1"/>
              </w:rPr>
              <w:t>次。國內創新項目競賽</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金牌獎</w:t>
            </w:r>
            <w:r w:rsidRPr="00212C9A">
              <w:rPr>
                <w:rFonts w:asciiTheme="minorEastAsia" w:eastAsiaTheme="minorEastAsia" w:hAnsiTheme="minorEastAsia"/>
                <w:color w:val="000000" w:themeColor="text1"/>
              </w:rPr>
              <w:t>2</w:t>
            </w:r>
            <w:r w:rsidRPr="00212C9A">
              <w:rPr>
                <w:rFonts w:asciiTheme="minorEastAsia" w:eastAsiaTheme="minorEastAsia" w:hAnsiTheme="minorEastAsia" w:hint="eastAsia"/>
                <w:color w:val="000000" w:themeColor="text1"/>
              </w:rPr>
              <w:t>次，銀牌獎</w:t>
            </w:r>
            <w:r w:rsidRPr="00212C9A">
              <w:rPr>
                <w:rFonts w:asciiTheme="minorEastAsia" w:eastAsiaTheme="minorEastAsia" w:hAnsiTheme="minorEastAsia"/>
                <w:color w:val="000000" w:themeColor="text1"/>
              </w:rPr>
              <w:t>4</w:t>
            </w:r>
            <w:r w:rsidRPr="00212C9A">
              <w:rPr>
                <w:rFonts w:asciiTheme="minorEastAsia" w:eastAsiaTheme="minorEastAsia" w:hAnsiTheme="minorEastAsia" w:hint="eastAsia"/>
                <w:color w:val="000000" w:themeColor="text1"/>
              </w:rPr>
              <w:t>次。國際研討會最佳論文</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優秀論文獎</w:t>
            </w:r>
            <w:r w:rsidRPr="00212C9A">
              <w:rPr>
                <w:rFonts w:asciiTheme="minorEastAsia" w:eastAsiaTheme="minorEastAsia" w:hAnsiTheme="minorEastAsia"/>
                <w:color w:val="000000" w:themeColor="text1"/>
              </w:rPr>
              <w:t>18</w:t>
            </w:r>
            <w:r w:rsidRPr="00212C9A">
              <w:rPr>
                <w:rFonts w:asciiTheme="minorEastAsia" w:eastAsiaTheme="minorEastAsia" w:hAnsiTheme="minorEastAsia" w:hint="eastAsia"/>
                <w:color w:val="000000" w:themeColor="text1"/>
              </w:rPr>
              <w:t>次，國內研討會最佳論文</w:t>
            </w:r>
            <w:r w:rsidRPr="00212C9A">
              <w:rPr>
                <w:rFonts w:asciiTheme="minorEastAsia" w:eastAsiaTheme="minorEastAsia" w:hAnsiTheme="minorEastAsia"/>
                <w:color w:val="000000" w:themeColor="text1"/>
              </w:rPr>
              <w:t>/</w:t>
            </w:r>
            <w:r w:rsidRPr="00212C9A">
              <w:rPr>
                <w:rFonts w:asciiTheme="minorEastAsia" w:eastAsiaTheme="minorEastAsia" w:hAnsiTheme="minorEastAsia" w:hint="eastAsia"/>
                <w:color w:val="000000" w:themeColor="text1"/>
              </w:rPr>
              <w:t>優秀論文獎</w:t>
            </w:r>
            <w:r w:rsidRPr="00212C9A">
              <w:rPr>
                <w:rFonts w:asciiTheme="minorEastAsia" w:eastAsiaTheme="minorEastAsia" w:hAnsiTheme="minorEastAsia"/>
                <w:color w:val="000000" w:themeColor="text1"/>
              </w:rPr>
              <w:t>38</w:t>
            </w:r>
            <w:r w:rsidRPr="00212C9A">
              <w:rPr>
                <w:rFonts w:asciiTheme="minorEastAsia" w:eastAsiaTheme="minorEastAsia" w:hAnsiTheme="minorEastAsia" w:hint="eastAsia"/>
                <w:color w:val="000000" w:themeColor="text1"/>
              </w:rPr>
              <w:t>次。</w:t>
            </w:r>
          </w:p>
        </w:tc>
      </w:tr>
      <w:tr w:rsidR="00F548B0" w:rsidRPr="00212C9A" w14:paraId="33958703" w14:textId="77777777" w:rsidTr="00212C9A">
        <w:tc>
          <w:tcPr>
            <w:tcW w:w="710" w:type="dxa"/>
            <w:tcBorders>
              <w:top w:val="single" w:sz="4" w:space="0" w:color="auto"/>
              <w:left w:val="single" w:sz="4" w:space="0" w:color="auto"/>
              <w:bottom w:val="single" w:sz="4" w:space="0" w:color="auto"/>
              <w:right w:val="single" w:sz="4" w:space="0" w:color="auto"/>
            </w:tcBorders>
            <w:vAlign w:val="center"/>
            <w:hideMark/>
          </w:tcPr>
          <w:p w14:paraId="0F38B7A7" w14:textId="5D0C7AB7" w:rsidR="0013258F" w:rsidRPr="00212C9A" w:rsidRDefault="00F548B0" w:rsidP="00212C9A">
            <w:pPr>
              <w:snapToGrid w:val="0"/>
              <w:spacing w:before="80" w:after="40" w:line="240" w:lineRule="auto"/>
              <w:jc w:val="center"/>
              <w:rPr>
                <w:rFonts w:asciiTheme="minorEastAsia" w:eastAsiaTheme="minorEastAsia" w:hAnsiTheme="minorEastAsia"/>
                <w:b/>
                <w:bCs/>
                <w:color w:val="000000" w:themeColor="text1"/>
                <w:shd w:val="pct15" w:color="auto" w:fill="FFFFFF"/>
              </w:rPr>
            </w:pPr>
            <w:r w:rsidRPr="00212C9A">
              <w:rPr>
                <w:rFonts w:asciiTheme="minorEastAsia" w:eastAsiaTheme="minorEastAsia" w:hAnsiTheme="minorEastAsia" w:hint="eastAsia"/>
                <w:b/>
                <w:bCs/>
                <w:color w:val="000000" w:themeColor="text1"/>
                <w:shd w:val="pct15" w:color="auto" w:fill="FFFFFF"/>
              </w:rPr>
              <w:t>證照</w:t>
            </w:r>
          </w:p>
        </w:tc>
        <w:tc>
          <w:tcPr>
            <w:tcW w:w="9781" w:type="dxa"/>
            <w:tcBorders>
              <w:top w:val="single" w:sz="4" w:space="0" w:color="auto"/>
              <w:left w:val="single" w:sz="4" w:space="0" w:color="auto"/>
              <w:bottom w:val="single" w:sz="4" w:space="0" w:color="auto"/>
              <w:right w:val="single" w:sz="4" w:space="0" w:color="auto"/>
            </w:tcBorders>
            <w:hideMark/>
          </w:tcPr>
          <w:p w14:paraId="0DEA3A05" w14:textId="3E021334" w:rsidR="0013258F" w:rsidRPr="00212C9A" w:rsidRDefault="00F548B0" w:rsidP="00212C9A">
            <w:pPr>
              <w:widowControl w:val="0"/>
              <w:numPr>
                <w:ilvl w:val="0"/>
                <w:numId w:val="15"/>
              </w:numPr>
              <w:tabs>
                <w:tab w:val="left" w:pos="304"/>
              </w:tabs>
              <w:spacing w:after="0" w:line="240" w:lineRule="auto"/>
              <w:ind w:left="304" w:hanging="304"/>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國際萃智授證專家講師</w:t>
            </w:r>
          </w:p>
          <w:p w14:paraId="6DC08CB5" w14:textId="5F2F7679" w:rsidR="0013258F" w:rsidRPr="00212C9A" w:rsidRDefault="00F548B0" w:rsidP="00212C9A">
            <w:pPr>
              <w:widowControl w:val="0"/>
              <w:numPr>
                <w:ilvl w:val="0"/>
                <w:numId w:val="15"/>
              </w:numPr>
              <w:tabs>
                <w:tab w:val="left" w:pos="304"/>
              </w:tabs>
              <w:spacing w:after="0" w:line="240" w:lineRule="auto"/>
              <w:ind w:left="304" w:hanging="304"/>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國際萃智專業級證照</w:t>
            </w:r>
            <w:r w:rsidRPr="00212C9A">
              <w:rPr>
                <w:rFonts w:asciiTheme="minorEastAsia" w:eastAsiaTheme="minorEastAsia" w:hAnsiTheme="minorEastAsia"/>
                <w:color w:val="000000" w:themeColor="text1"/>
              </w:rPr>
              <w:t xml:space="preserve"> (TRIZ level 4 Certified Expert)</w:t>
            </w:r>
          </w:p>
          <w:p w14:paraId="0EE2F31E" w14:textId="309823E3" w:rsidR="0013258F" w:rsidRPr="00212C9A" w:rsidRDefault="00F548B0" w:rsidP="00212C9A">
            <w:pPr>
              <w:widowControl w:val="0"/>
              <w:numPr>
                <w:ilvl w:val="0"/>
                <w:numId w:val="15"/>
              </w:numPr>
              <w:tabs>
                <w:tab w:val="left" w:pos="304"/>
              </w:tabs>
              <w:spacing w:after="0" w:line="240" w:lineRule="auto"/>
              <w:ind w:left="304" w:hanging="304"/>
              <w:rPr>
                <w:rFonts w:asciiTheme="minorEastAsia" w:eastAsiaTheme="minorEastAsia" w:hAnsiTheme="minorEastAsia"/>
                <w:color w:val="000000" w:themeColor="text1"/>
              </w:rPr>
            </w:pPr>
            <w:r w:rsidRPr="00212C9A">
              <w:rPr>
                <w:rFonts w:asciiTheme="minorEastAsia" w:eastAsiaTheme="minorEastAsia" w:hAnsiTheme="minorEastAsia" w:hint="eastAsia"/>
                <w:color w:val="000000" w:themeColor="text1"/>
              </w:rPr>
              <w:t>國際製造工程學會</w:t>
            </w:r>
            <w:r w:rsidRPr="00212C9A">
              <w:rPr>
                <w:rFonts w:asciiTheme="minorEastAsia" w:eastAsiaTheme="minorEastAsia" w:hAnsiTheme="minorEastAsia"/>
                <w:color w:val="000000" w:themeColor="text1"/>
              </w:rPr>
              <w:t xml:space="preserve"> Certified Manufacturing Engineer</w:t>
            </w:r>
          </w:p>
        </w:tc>
      </w:tr>
      <w:tr w:rsidR="00F548B0" w:rsidRPr="00212C9A" w14:paraId="014C9F62" w14:textId="77777777" w:rsidTr="00212C9A">
        <w:trPr>
          <w:trHeight w:val="649"/>
        </w:trPr>
        <w:tc>
          <w:tcPr>
            <w:tcW w:w="710" w:type="dxa"/>
            <w:tcBorders>
              <w:top w:val="single" w:sz="4" w:space="0" w:color="auto"/>
              <w:left w:val="single" w:sz="4" w:space="0" w:color="auto"/>
              <w:bottom w:val="single" w:sz="4" w:space="0" w:color="auto"/>
              <w:right w:val="single" w:sz="4" w:space="0" w:color="auto"/>
            </w:tcBorders>
            <w:hideMark/>
          </w:tcPr>
          <w:p w14:paraId="0A695203" w14:textId="0280CF80" w:rsidR="0013258F" w:rsidRPr="00212C9A" w:rsidRDefault="00F548B0" w:rsidP="00212C9A">
            <w:pPr>
              <w:snapToGrid w:val="0"/>
              <w:spacing w:before="80" w:after="40" w:line="240" w:lineRule="auto"/>
              <w:jc w:val="center"/>
              <w:rPr>
                <w:rFonts w:asciiTheme="minorEastAsia" w:eastAsiaTheme="minorEastAsia" w:hAnsiTheme="minorEastAsia"/>
                <w:color w:val="000000" w:themeColor="text1"/>
              </w:rPr>
            </w:pPr>
            <w:r w:rsidRPr="00212C9A">
              <w:rPr>
                <w:rFonts w:asciiTheme="minorEastAsia" w:eastAsiaTheme="minorEastAsia" w:hAnsiTheme="minorEastAsia" w:hint="eastAsia"/>
                <w:b/>
                <w:bCs/>
                <w:color w:val="000000" w:themeColor="text1"/>
                <w:shd w:val="pct15" w:color="auto" w:fill="FFFFFF"/>
              </w:rPr>
              <w:t>著作</w:t>
            </w:r>
          </w:p>
        </w:tc>
        <w:tc>
          <w:tcPr>
            <w:tcW w:w="9781" w:type="dxa"/>
            <w:tcBorders>
              <w:top w:val="single" w:sz="4" w:space="0" w:color="auto"/>
              <w:left w:val="single" w:sz="4" w:space="0" w:color="auto"/>
              <w:bottom w:val="single" w:sz="4" w:space="0" w:color="auto"/>
              <w:right w:val="single" w:sz="4" w:space="0" w:color="auto"/>
            </w:tcBorders>
            <w:hideMark/>
          </w:tcPr>
          <w:p w14:paraId="057C015A" w14:textId="2338704A" w:rsidR="0013258F" w:rsidRPr="00212C9A" w:rsidRDefault="00F548B0" w:rsidP="00212C9A">
            <w:pPr>
              <w:tabs>
                <w:tab w:val="left" w:pos="0"/>
              </w:tabs>
              <w:snapToGrid w:val="0"/>
              <w:spacing w:after="0" w:line="240" w:lineRule="auto"/>
              <w:jc w:val="both"/>
              <w:rPr>
                <w:rFonts w:asciiTheme="minorEastAsia" w:eastAsiaTheme="minorEastAsia" w:hAnsiTheme="minorEastAsia"/>
                <w:color w:val="000000" w:themeColor="text1"/>
              </w:rPr>
            </w:pPr>
            <w:r w:rsidRPr="00212C9A">
              <w:rPr>
                <w:rFonts w:asciiTheme="minorEastAsia" w:eastAsiaTheme="minorEastAsia" w:hAnsiTheme="minorEastAsia"/>
                <w:color w:val="000000" w:themeColor="text1"/>
              </w:rPr>
              <w:t>13</w:t>
            </w:r>
            <w:r w:rsidRPr="00212C9A">
              <w:rPr>
                <w:rFonts w:asciiTheme="minorEastAsia" w:eastAsiaTheme="minorEastAsia" w:hAnsiTheme="minorEastAsia" w:hint="eastAsia"/>
                <w:color w:val="000000" w:themeColor="text1"/>
              </w:rPr>
              <w:t>本著書</w:t>
            </w:r>
            <w:r w:rsidRPr="00212C9A">
              <w:rPr>
                <w:rFonts w:asciiTheme="minorEastAsia" w:eastAsiaTheme="minorEastAsia" w:hAnsiTheme="minorEastAsia"/>
                <w:color w:val="000000" w:themeColor="text1"/>
              </w:rPr>
              <w:t>, 4</w:t>
            </w:r>
            <w:r w:rsidRPr="00212C9A">
              <w:rPr>
                <w:rFonts w:asciiTheme="minorEastAsia" w:eastAsiaTheme="minorEastAsia" w:hAnsiTheme="minorEastAsia" w:hint="eastAsia"/>
                <w:color w:val="000000" w:themeColor="text1"/>
              </w:rPr>
              <w:t>本譯書</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期刊論文</w:t>
            </w:r>
            <w:r w:rsidRPr="00212C9A">
              <w:rPr>
                <w:rFonts w:asciiTheme="minorEastAsia" w:eastAsiaTheme="minorEastAsia" w:hAnsiTheme="minorEastAsia"/>
                <w:color w:val="000000" w:themeColor="text1"/>
              </w:rPr>
              <w:t>47</w:t>
            </w:r>
            <w:r w:rsidRPr="00212C9A">
              <w:rPr>
                <w:rFonts w:asciiTheme="minorEastAsia" w:eastAsiaTheme="minorEastAsia" w:hAnsiTheme="minorEastAsia" w:hint="eastAsia"/>
                <w:color w:val="000000" w:themeColor="text1"/>
              </w:rPr>
              <w:t>篇</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研討會論文</w:t>
            </w:r>
            <w:r w:rsidRPr="00212C9A">
              <w:rPr>
                <w:rFonts w:asciiTheme="minorEastAsia" w:eastAsiaTheme="minorEastAsia" w:hAnsiTheme="minorEastAsia"/>
                <w:color w:val="000000" w:themeColor="text1"/>
              </w:rPr>
              <w:t>202</w:t>
            </w:r>
            <w:r w:rsidRPr="00212C9A">
              <w:rPr>
                <w:rFonts w:asciiTheme="minorEastAsia" w:eastAsiaTheme="minorEastAsia" w:hAnsiTheme="minorEastAsia" w:hint="eastAsia"/>
                <w:color w:val="000000" w:themeColor="text1"/>
              </w:rPr>
              <w:t>篇</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美中台</w:t>
            </w:r>
            <w:r w:rsidRPr="00212C9A">
              <w:rPr>
                <w:rFonts w:asciiTheme="minorEastAsia" w:eastAsiaTheme="minorEastAsia" w:hAnsiTheme="minorEastAsia"/>
                <w:color w:val="000000" w:themeColor="text1"/>
              </w:rPr>
              <w:t>13</w:t>
            </w:r>
            <w:r w:rsidRPr="00212C9A">
              <w:rPr>
                <w:rFonts w:asciiTheme="minorEastAsia" w:eastAsiaTheme="minorEastAsia" w:hAnsiTheme="minorEastAsia" w:hint="eastAsia"/>
                <w:color w:val="000000" w:themeColor="text1"/>
              </w:rPr>
              <w:t>個發明專利</w:t>
            </w:r>
            <w:r w:rsidRPr="00212C9A">
              <w:rPr>
                <w:rFonts w:asciiTheme="minorEastAsia" w:eastAsiaTheme="minorEastAsia" w:hAnsiTheme="minorEastAsia"/>
                <w:color w:val="000000" w:themeColor="text1"/>
              </w:rPr>
              <w:t>; 1</w:t>
            </w:r>
            <w:r w:rsidRPr="00212C9A">
              <w:rPr>
                <w:rFonts w:asciiTheme="minorEastAsia" w:eastAsiaTheme="minorEastAsia" w:hAnsiTheme="minorEastAsia" w:hint="eastAsia"/>
                <w:color w:val="000000" w:themeColor="text1"/>
              </w:rPr>
              <w:t>個新型專利</w:t>
            </w:r>
            <w:r w:rsidRPr="00212C9A">
              <w:rPr>
                <w:rFonts w:asciiTheme="minorEastAsia" w:eastAsiaTheme="minorEastAsia" w:hAnsiTheme="minorEastAsia"/>
                <w:color w:val="000000" w:themeColor="text1"/>
              </w:rPr>
              <w:t xml:space="preserve"> (</w:t>
            </w:r>
            <w:r w:rsidRPr="00212C9A">
              <w:rPr>
                <w:rFonts w:asciiTheme="minorEastAsia" w:eastAsiaTheme="minorEastAsia" w:hAnsiTheme="minorEastAsia" w:hint="eastAsia"/>
                <w:color w:val="000000" w:themeColor="text1"/>
              </w:rPr>
              <w:t>至</w:t>
            </w:r>
            <w:r w:rsidRPr="00212C9A">
              <w:rPr>
                <w:rFonts w:asciiTheme="minorEastAsia" w:eastAsiaTheme="minorEastAsia" w:hAnsiTheme="minorEastAsia"/>
                <w:color w:val="000000" w:themeColor="text1"/>
              </w:rPr>
              <w:t xml:space="preserve"> 2022.04)</w:t>
            </w:r>
          </w:p>
        </w:tc>
      </w:tr>
      <w:tr w:rsidR="00F548B0" w:rsidRPr="00212C9A" w14:paraId="37AA8A46" w14:textId="77777777" w:rsidTr="00212C9A">
        <w:tc>
          <w:tcPr>
            <w:tcW w:w="710" w:type="dxa"/>
            <w:tcBorders>
              <w:top w:val="single" w:sz="4" w:space="0" w:color="auto"/>
              <w:left w:val="single" w:sz="4" w:space="0" w:color="auto"/>
              <w:bottom w:val="single" w:sz="4" w:space="0" w:color="auto"/>
              <w:right w:val="single" w:sz="4" w:space="0" w:color="auto"/>
            </w:tcBorders>
            <w:hideMark/>
          </w:tcPr>
          <w:p w14:paraId="738B233A" w14:textId="5FE5889F" w:rsidR="0013258F" w:rsidRPr="00212C9A" w:rsidRDefault="00F548B0" w:rsidP="00212C9A">
            <w:pPr>
              <w:snapToGrid w:val="0"/>
              <w:spacing w:before="80" w:after="40" w:line="240" w:lineRule="auto"/>
              <w:jc w:val="center"/>
              <w:rPr>
                <w:rFonts w:asciiTheme="minorEastAsia" w:eastAsiaTheme="minorEastAsia" w:hAnsiTheme="minorEastAsia"/>
                <w:color w:val="000000" w:themeColor="text1"/>
              </w:rPr>
            </w:pPr>
            <w:r w:rsidRPr="00212C9A">
              <w:rPr>
                <w:rFonts w:asciiTheme="minorEastAsia" w:eastAsiaTheme="minorEastAsia" w:hAnsiTheme="minorEastAsia" w:hint="eastAsia"/>
                <w:b/>
                <w:bCs/>
                <w:color w:val="000000" w:themeColor="text1"/>
                <w:shd w:val="pct15" w:color="auto" w:fill="FFFFFF"/>
              </w:rPr>
              <w:t>培訓輔導經驗</w:t>
            </w:r>
          </w:p>
        </w:tc>
        <w:tc>
          <w:tcPr>
            <w:tcW w:w="9781" w:type="dxa"/>
            <w:tcBorders>
              <w:top w:val="single" w:sz="4" w:space="0" w:color="auto"/>
              <w:left w:val="single" w:sz="4" w:space="0" w:color="auto"/>
              <w:bottom w:val="single" w:sz="4" w:space="0" w:color="auto"/>
              <w:right w:val="single" w:sz="4" w:space="0" w:color="auto"/>
            </w:tcBorders>
            <w:hideMark/>
          </w:tcPr>
          <w:p w14:paraId="3BD363DB" w14:textId="596E2B78" w:rsidR="0013258F" w:rsidRPr="00212C9A" w:rsidRDefault="00F548B0" w:rsidP="00212C9A">
            <w:pPr>
              <w:pStyle w:val="aff1"/>
              <w:spacing w:line="240" w:lineRule="auto"/>
              <w:ind w:left="0" w:firstLine="0"/>
              <w:rPr>
                <w:rFonts w:asciiTheme="minorEastAsia" w:eastAsiaTheme="minorEastAsia" w:hAnsiTheme="minorEastAsia"/>
                <w:color w:val="000000" w:themeColor="text1"/>
                <w:kern w:val="2"/>
                <w:szCs w:val="22"/>
              </w:rPr>
            </w:pPr>
            <w:r w:rsidRPr="00212C9A">
              <w:rPr>
                <w:rFonts w:asciiTheme="minorEastAsia" w:eastAsiaTheme="minorEastAsia" w:hAnsiTheme="minorEastAsia" w:hint="eastAsia"/>
                <w:color w:val="000000" w:themeColor="text1"/>
                <w:kern w:val="2"/>
                <w:szCs w:val="22"/>
              </w:rPr>
              <w:t>曾應邀到臺灣、香港及中國大陸</w:t>
            </w:r>
            <w:r w:rsidRPr="00212C9A">
              <w:rPr>
                <w:rFonts w:asciiTheme="minorEastAsia" w:eastAsiaTheme="minorEastAsia" w:hAnsiTheme="minorEastAsia"/>
                <w:color w:val="000000" w:themeColor="text1"/>
                <w:kern w:val="2"/>
                <w:szCs w:val="22"/>
              </w:rPr>
              <w:t>70</w:t>
            </w:r>
            <w:r w:rsidRPr="00212C9A">
              <w:rPr>
                <w:rFonts w:asciiTheme="minorEastAsia" w:eastAsiaTheme="minorEastAsia" w:hAnsiTheme="minorEastAsia" w:hint="eastAsia"/>
                <w:color w:val="000000" w:themeColor="text1"/>
                <w:kern w:val="2"/>
                <w:szCs w:val="22"/>
              </w:rPr>
              <w:t>家以上知名公司授課或輔導超過百次。</w:t>
            </w:r>
            <w:r w:rsidRPr="00212C9A">
              <w:rPr>
                <w:rFonts w:asciiTheme="minorEastAsia" w:eastAsiaTheme="minorEastAsia" w:hAnsiTheme="minorEastAsia"/>
                <w:color w:val="000000" w:themeColor="text1"/>
                <w:kern w:val="2"/>
                <w:szCs w:val="22"/>
              </w:rPr>
              <w:t>TRIZ</w:t>
            </w:r>
            <w:r w:rsidRPr="00212C9A">
              <w:rPr>
                <w:rFonts w:asciiTheme="minorEastAsia" w:eastAsiaTheme="minorEastAsia" w:hAnsiTheme="minorEastAsia" w:hint="eastAsia"/>
                <w:color w:val="000000" w:themeColor="text1"/>
                <w:kern w:val="2"/>
                <w:szCs w:val="22"/>
              </w:rPr>
              <w:t>授課超過</w:t>
            </w:r>
            <w:r w:rsidRPr="00212C9A">
              <w:rPr>
                <w:rFonts w:asciiTheme="minorEastAsia" w:eastAsiaTheme="minorEastAsia" w:hAnsiTheme="minorEastAsia"/>
                <w:color w:val="000000" w:themeColor="text1"/>
                <w:kern w:val="2"/>
                <w:szCs w:val="22"/>
              </w:rPr>
              <w:t>7,000</w:t>
            </w:r>
            <w:r w:rsidRPr="00212C9A">
              <w:rPr>
                <w:rFonts w:asciiTheme="minorEastAsia" w:eastAsiaTheme="minorEastAsia" w:hAnsiTheme="minorEastAsia" w:hint="eastAsia"/>
                <w:color w:val="000000" w:themeColor="text1"/>
                <w:kern w:val="2"/>
                <w:szCs w:val="22"/>
              </w:rPr>
              <w:t>人次。</w:t>
            </w:r>
            <w:r w:rsidRPr="00212C9A">
              <w:rPr>
                <w:rFonts w:asciiTheme="minorEastAsia" w:eastAsiaTheme="minorEastAsia" w:hAnsiTheme="minorEastAsia" w:hint="eastAsia"/>
                <w:b/>
                <w:color w:val="000000" w:themeColor="text1"/>
                <w:kern w:val="2"/>
                <w:szCs w:val="22"/>
              </w:rPr>
              <w:t>發展一套系統化解題輔導模式與創新方法。實際輔導產業，成功解決超過</w:t>
            </w:r>
            <w:r w:rsidRPr="00212C9A">
              <w:rPr>
                <w:rFonts w:asciiTheme="minorEastAsia" w:eastAsiaTheme="minorEastAsia" w:hAnsiTheme="minorEastAsia"/>
                <w:b/>
                <w:color w:val="000000" w:themeColor="text1"/>
                <w:kern w:val="2"/>
                <w:szCs w:val="22"/>
              </w:rPr>
              <w:t>90</w:t>
            </w:r>
            <w:r w:rsidRPr="00212C9A">
              <w:rPr>
                <w:rFonts w:asciiTheme="minorEastAsia" w:eastAsiaTheme="minorEastAsia" w:hAnsiTheme="minorEastAsia" w:hint="eastAsia"/>
                <w:b/>
                <w:color w:val="000000" w:themeColor="text1"/>
                <w:kern w:val="2"/>
                <w:szCs w:val="22"/>
              </w:rPr>
              <w:t>個產品</w:t>
            </w:r>
            <w:r w:rsidRPr="00212C9A">
              <w:rPr>
                <w:rFonts w:asciiTheme="minorEastAsia" w:eastAsiaTheme="minorEastAsia" w:hAnsiTheme="minorEastAsia"/>
                <w:b/>
                <w:color w:val="000000" w:themeColor="text1"/>
                <w:kern w:val="2"/>
                <w:szCs w:val="22"/>
              </w:rPr>
              <w:t>/</w:t>
            </w:r>
            <w:r w:rsidRPr="00212C9A">
              <w:rPr>
                <w:rFonts w:asciiTheme="minorEastAsia" w:eastAsiaTheme="minorEastAsia" w:hAnsiTheme="minorEastAsia" w:hint="eastAsia"/>
                <w:b/>
                <w:color w:val="000000" w:themeColor="text1"/>
                <w:kern w:val="2"/>
                <w:szCs w:val="22"/>
              </w:rPr>
              <w:t>制程</w:t>
            </w:r>
            <w:r w:rsidRPr="00212C9A">
              <w:rPr>
                <w:rFonts w:asciiTheme="minorEastAsia" w:eastAsiaTheme="minorEastAsia" w:hAnsiTheme="minorEastAsia"/>
                <w:b/>
                <w:color w:val="000000" w:themeColor="text1"/>
                <w:kern w:val="2"/>
                <w:szCs w:val="22"/>
              </w:rPr>
              <w:t>/</w:t>
            </w:r>
            <w:r w:rsidRPr="00212C9A">
              <w:rPr>
                <w:rFonts w:asciiTheme="minorEastAsia" w:eastAsiaTheme="minorEastAsia" w:hAnsiTheme="minorEastAsia" w:hint="eastAsia"/>
                <w:b/>
                <w:color w:val="000000" w:themeColor="text1"/>
                <w:kern w:val="2"/>
                <w:szCs w:val="22"/>
              </w:rPr>
              <w:t>設備</w:t>
            </w:r>
            <w:r w:rsidRPr="00212C9A">
              <w:rPr>
                <w:rFonts w:asciiTheme="minorEastAsia" w:eastAsiaTheme="minorEastAsia" w:hAnsiTheme="minorEastAsia"/>
                <w:b/>
                <w:color w:val="000000" w:themeColor="text1"/>
                <w:kern w:val="2"/>
                <w:szCs w:val="22"/>
              </w:rPr>
              <w:t xml:space="preserve"> </w:t>
            </w:r>
            <w:r w:rsidRPr="00212C9A">
              <w:rPr>
                <w:rFonts w:asciiTheme="minorEastAsia" w:eastAsiaTheme="minorEastAsia" w:hAnsiTheme="minorEastAsia" w:hint="eastAsia"/>
                <w:b/>
                <w:color w:val="000000" w:themeColor="text1"/>
                <w:kern w:val="2"/>
                <w:szCs w:val="22"/>
              </w:rPr>
              <w:t>產業實務問題。發展一套專利規避再生強化手法，成功規避超過</w:t>
            </w:r>
            <w:r w:rsidRPr="00212C9A">
              <w:rPr>
                <w:rFonts w:asciiTheme="minorEastAsia" w:eastAsiaTheme="minorEastAsia" w:hAnsiTheme="minorEastAsia"/>
                <w:b/>
                <w:color w:val="000000" w:themeColor="text1"/>
                <w:kern w:val="2"/>
                <w:szCs w:val="22"/>
              </w:rPr>
              <w:t>40</w:t>
            </w:r>
            <w:r w:rsidRPr="00212C9A">
              <w:rPr>
                <w:rFonts w:asciiTheme="minorEastAsia" w:eastAsiaTheme="minorEastAsia" w:hAnsiTheme="minorEastAsia" w:hint="eastAsia"/>
                <w:b/>
                <w:color w:val="000000" w:themeColor="text1"/>
                <w:kern w:val="2"/>
                <w:szCs w:val="22"/>
              </w:rPr>
              <w:t>個專利，並產生眾多可專利點子。</w:t>
            </w:r>
          </w:p>
        </w:tc>
      </w:tr>
    </w:tbl>
    <w:p w14:paraId="73174D78" w14:textId="77777777" w:rsidR="00714366" w:rsidRPr="00212C9A" w:rsidRDefault="00714366" w:rsidP="00212C9A">
      <w:pPr>
        <w:pStyle w:val="a3"/>
        <w:widowControl w:val="0"/>
        <w:autoSpaceDE w:val="0"/>
        <w:spacing w:after="0" w:line="240" w:lineRule="auto"/>
        <w:ind w:leftChars="130" w:left="565" w:rightChars="44" w:right="97" w:hangingChars="127" w:hanging="279"/>
        <w:contextualSpacing w:val="0"/>
        <w:rPr>
          <w:rFonts w:asciiTheme="minorEastAsia" w:eastAsiaTheme="minorEastAsia" w:hAnsiTheme="minorEastAsia"/>
          <w:color w:val="000000" w:themeColor="text1"/>
        </w:rPr>
      </w:pPr>
    </w:p>
    <w:p w14:paraId="6003D6D3" w14:textId="6DC347FA" w:rsidR="00714366" w:rsidRPr="00212C9A" w:rsidRDefault="00F548B0"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b/>
          <w:color w:val="000000" w:themeColor="text1"/>
          <w:sz w:val="24"/>
          <w:szCs w:val="24"/>
        </w:rPr>
      </w:pPr>
      <w:r w:rsidRPr="00212C9A">
        <w:rPr>
          <w:rFonts w:asciiTheme="minorEastAsia" w:eastAsiaTheme="minorEastAsia" w:hAnsiTheme="minorEastAsia" w:hint="eastAsia"/>
          <w:b/>
          <w:color w:val="000000" w:themeColor="text1"/>
          <w:sz w:val="24"/>
          <w:szCs w:val="24"/>
        </w:rPr>
        <w:lastRenderedPageBreak/>
        <w:t>【學會簡介】</w:t>
      </w:r>
    </w:p>
    <w:p w14:paraId="0E553B97" w14:textId="69B2D104" w:rsidR="00714366" w:rsidRPr="00212C9A" w:rsidRDefault="00714366" w:rsidP="00212C9A">
      <w:pPr>
        <w:widowControl w:val="0"/>
        <w:snapToGrid w:val="0"/>
        <w:ind w:firstLineChars="200" w:firstLine="480"/>
        <w:rPr>
          <w:rFonts w:asciiTheme="minorEastAsia" w:eastAsiaTheme="minorEastAsia" w:hAnsiTheme="minorEastAsia"/>
          <w:color w:val="000000" w:themeColor="text1"/>
          <w:kern w:val="2"/>
        </w:rPr>
      </w:pPr>
      <w:r w:rsidRPr="00212C9A">
        <w:rPr>
          <w:rFonts w:asciiTheme="minorEastAsia" w:eastAsiaTheme="minorEastAsia" w:hAnsiTheme="minorEastAsia" w:hint="eastAsia"/>
          <w:b/>
          <w:noProof/>
          <w:color w:val="000000" w:themeColor="text1"/>
          <w:sz w:val="24"/>
          <w:szCs w:val="24"/>
        </w:rPr>
        <w:drawing>
          <wp:anchor distT="0" distB="0" distL="114300" distR="114300" simplePos="0" relativeHeight="251659264" behindDoc="1" locked="0" layoutInCell="1" allowOverlap="1" wp14:anchorId="67581F2E" wp14:editId="3AB11542">
            <wp:simplePos x="0" y="0"/>
            <wp:positionH relativeFrom="column">
              <wp:posOffset>5020945</wp:posOffset>
            </wp:positionH>
            <wp:positionV relativeFrom="paragraph">
              <wp:posOffset>259080</wp:posOffset>
            </wp:positionV>
            <wp:extent cx="1253490" cy="965200"/>
            <wp:effectExtent l="0" t="0" r="3810" b="6350"/>
            <wp:wrapThrough wrapText="bothSides">
              <wp:wrapPolygon edited="0">
                <wp:start x="0" y="0"/>
                <wp:lineTo x="0" y="21316"/>
                <wp:lineTo x="21337" y="21316"/>
                <wp:lineTo x="21337" y="14495"/>
                <wp:lineTo x="17070" y="13642"/>
                <wp:lineTo x="16742" y="11084"/>
                <wp:lineTo x="15100" y="5968"/>
                <wp:lineTo x="10505" y="0"/>
                <wp:lineTo x="9520"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35106" r="65758"/>
                    <a:stretch>
                      <a:fillRect/>
                    </a:stretch>
                  </pic:blipFill>
                  <pic:spPr bwMode="auto">
                    <a:xfrm>
                      <a:off x="0" y="0"/>
                      <a:ext cx="125349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8B0" w:rsidRPr="00212C9A">
        <w:rPr>
          <w:rFonts w:asciiTheme="minorEastAsia" w:eastAsiaTheme="minorEastAsia" w:hAnsiTheme="minorEastAsia" w:hint="eastAsia"/>
          <w:b/>
          <w:color w:val="000000" w:themeColor="text1"/>
          <w:kern w:val="2"/>
        </w:rPr>
        <w:t>國際創新方法學會</w:t>
      </w:r>
      <w:r w:rsidR="00F548B0" w:rsidRPr="00212C9A">
        <w:rPr>
          <w:rFonts w:asciiTheme="minorEastAsia" w:eastAsiaTheme="minorEastAsia" w:hAnsiTheme="minorEastAsia"/>
          <w:b/>
          <w:color w:val="000000" w:themeColor="text1"/>
          <w:kern w:val="2"/>
        </w:rPr>
        <w:t>I-SIM</w:t>
      </w:r>
      <w:r w:rsidR="00F548B0" w:rsidRPr="00212C9A">
        <w:rPr>
          <w:rFonts w:asciiTheme="minorEastAsia" w:eastAsiaTheme="minorEastAsia" w:hAnsiTheme="minorEastAsia"/>
          <w:color w:val="000000" w:themeColor="text1"/>
          <w:kern w:val="2"/>
        </w:rPr>
        <w:t xml:space="preserve"> (International Society of Innovation Methods)</w:t>
      </w:r>
      <w:r w:rsidR="00F548B0" w:rsidRPr="00212C9A">
        <w:rPr>
          <w:rFonts w:asciiTheme="minorEastAsia" w:eastAsiaTheme="minorEastAsia" w:hAnsiTheme="minorEastAsia" w:hint="eastAsia"/>
          <w:color w:val="000000" w:themeColor="text1"/>
          <w:kern w:val="2"/>
        </w:rPr>
        <w:t>，總會在美國創新中心的矽谷，為世界上第一個，也是唯一以創新方法為名的國際社團組織。有別于一般萃智（</w:t>
      </w:r>
      <w:r w:rsidR="00F548B0" w:rsidRPr="00212C9A">
        <w:rPr>
          <w:rFonts w:asciiTheme="minorEastAsia" w:eastAsiaTheme="minorEastAsia" w:hAnsiTheme="minorEastAsia"/>
          <w:color w:val="000000" w:themeColor="text1"/>
          <w:kern w:val="2"/>
        </w:rPr>
        <w:t>TRIZ</w:t>
      </w:r>
      <w:r w:rsidR="00F548B0" w:rsidRPr="00212C9A">
        <w:rPr>
          <w:rFonts w:asciiTheme="minorEastAsia" w:eastAsiaTheme="minorEastAsia" w:hAnsiTheme="minorEastAsia" w:hint="eastAsia"/>
          <w:color w:val="000000" w:themeColor="text1"/>
          <w:kern w:val="2"/>
        </w:rPr>
        <w:t>）的學會</w:t>
      </w:r>
      <w:r w:rsidR="00F548B0" w:rsidRPr="00212C9A">
        <w:rPr>
          <w:rFonts w:asciiTheme="minorEastAsia" w:eastAsiaTheme="minorEastAsia" w:hAnsiTheme="minorEastAsia"/>
          <w:color w:val="000000" w:themeColor="text1"/>
          <w:kern w:val="2"/>
        </w:rPr>
        <w:t>/</w:t>
      </w:r>
      <w:r w:rsidR="00F548B0" w:rsidRPr="00212C9A">
        <w:rPr>
          <w:rFonts w:asciiTheme="minorEastAsia" w:eastAsiaTheme="minorEastAsia" w:hAnsiTheme="minorEastAsia" w:hint="eastAsia"/>
          <w:color w:val="000000" w:themeColor="text1"/>
          <w:kern w:val="2"/>
        </w:rPr>
        <w:t>協會，國際創新方法學會，宗旨為研究、開發、整合、傳播、應用，各種創新方法並形成綜效，以為創新的助力。其中萃智系統化創新，與其他各種創新方法，均為創新方法的一部分。國際創新方法學會已成為國際推動創新方法整合與綜效的最重要單位，除了提供創新方法領域人員交流切磋的平臺外，也提供此領域最豐富的學習與應用資源。</w:t>
      </w:r>
      <w:r w:rsidRPr="00212C9A">
        <w:rPr>
          <w:rFonts w:asciiTheme="minorEastAsia" w:eastAsiaTheme="minorEastAsia" w:hAnsiTheme="minorEastAsia"/>
          <w:color w:val="000000" w:themeColor="text1"/>
          <w:kern w:val="2"/>
        </w:rPr>
        <w:t xml:space="preserve"> </w:t>
      </w:r>
    </w:p>
    <w:p w14:paraId="76DBC8A6" w14:textId="05EB4766" w:rsidR="00714366" w:rsidRPr="00212C9A" w:rsidRDefault="00F548B0" w:rsidP="00212C9A">
      <w:pPr>
        <w:widowControl w:val="0"/>
        <w:snapToGrid w:val="0"/>
        <w:ind w:firstLineChars="200" w:firstLine="440"/>
        <w:rPr>
          <w:rFonts w:asciiTheme="minorEastAsia" w:eastAsiaTheme="minorEastAsia" w:hAnsiTheme="minorEastAsia"/>
          <w:color w:val="000000" w:themeColor="text1"/>
          <w:kern w:val="2"/>
        </w:rPr>
      </w:pPr>
      <w:r w:rsidRPr="00212C9A">
        <w:rPr>
          <w:rFonts w:asciiTheme="minorEastAsia" w:eastAsiaTheme="minorEastAsia" w:hAnsiTheme="minorEastAsia" w:hint="eastAsia"/>
          <w:b/>
          <w:color w:val="000000" w:themeColor="text1"/>
          <w:kern w:val="2"/>
        </w:rPr>
        <w:t>中華系統性創新學會</w:t>
      </w:r>
      <w:r w:rsidRPr="00212C9A">
        <w:rPr>
          <w:rFonts w:asciiTheme="minorEastAsia" w:eastAsiaTheme="minorEastAsia" w:hAnsiTheme="minorEastAsia"/>
          <w:b/>
          <w:color w:val="000000" w:themeColor="text1"/>
          <w:kern w:val="2"/>
        </w:rPr>
        <w:t xml:space="preserve"> (SSI) </w:t>
      </w:r>
      <w:r w:rsidRPr="00212C9A">
        <w:rPr>
          <w:rFonts w:asciiTheme="minorEastAsia" w:eastAsiaTheme="minorEastAsia" w:hAnsiTheme="minorEastAsia" w:hint="eastAsia"/>
          <w:color w:val="000000" w:themeColor="text1"/>
          <w:kern w:val="2"/>
        </w:rPr>
        <w:t>長期與國際和國內單位合作，並提供華人區完整與深入的系統化創新課程、輔導、學習與應用資源。為促進系統性創新理論及工具之研究開發、應用與傳佈，以期系統性提升個人及企業解決問題及創新產品</w:t>
      </w:r>
      <w:r w:rsidRPr="00212C9A">
        <w:rPr>
          <w:rFonts w:asciiTheme="minorEastAsia" w:eastAsiaTheme="minorEastAsia" w:hAnsiTheme="minorEastAsia"/>
          <w:color w:val="000000" w:themeColor="text1"/>
          <w:kern w:val="2"/>
        </w:rPr>
        <w:t>/</w:t>
      </w:r>
      <w:r w:rsidRPr="00212C9A">
        <w:rPr>
          <w:rFonts w:asciiTheme="minorEastAsia" w:eastAsiaTheme="minorEastAsia" w:hAnsiTheme="minorEastAsia" w:hint="eastAsia"/>
          <w:color w:val="000000" w:themeColor="text1"/>
          <w:kern w:val="2"/>
        </w:rPr>
        <w:t>制程之能力，特引入國際創新方法學會各種創新證照與培訓，其證照提供華人區，最完整且最深入的創新系列課程的國際專業證照。</w:t>
      </w:r>
    </w:p>
    <w:p w14:paraId="68AD7C5E" w14:textId="6D851EB1" w:rsidR="00714366" w:rsidRPr="00212C9A" w:rsidRDefault="00212C9A" w:rsidP="00212C9A">
      <w:pPr>
        <w:pStyle w:val="a3"/>
        <w:widowControl w:val="0"/>
        <w:numPr>
          <w:ilvl w:val="0"/>
          <w:numId w:val="32"/>
        </w:numPr>
        <w:autoSpaceDE w:val="0"/>
        <w:spacing w:after="0" w:line="240" w:lineRule="auto"/>
        <w:ind w:rightChars="44" w:right="97"/>
        <w:contextualSpacing w:val="0"/>
        <w:rPr>
          <w:rFonts w:asciiTheme="minorEastAsia" w:eastAsiaTheme="minorEastAsia" w:hAnsiTheme="minorEastAsia"/>
          <w:b/>
          <w:color w:val="000000" w:themeColor="text1"/>
          <w:sz w:val="24"/>
          <w:szCs w:val="24"/>
        </w:rPr>
      </w:pPr>
      <w:r w:rsidRPr="00212C9A">
        <w:rPr>
          <w:rFonts w:hint="eastAsia"/>
          <w:noProof/>
        </w:rPr>
        <w:drawing>
          <wp:anchor distT="0" distB="0" distL="114300" distR="114300" simplePos="0" relativeHeight="251660288" behindDoc="1" locked="0" layoutInCell="1" allowOverlap="1" wp14:anchorId="36894DE2" wp14:editId="0044912A">
            <wp:simplePos x="0" y="0"/>
            <wp:positionH relativeFrom="column">
              <wp:posOffset>4600575</wp:posOffset>
            </wp:positionH>
            <wp:positionV relativeFrom="paragraph">
              <wp:posOffset>229235</wp:posOffset>
            </wp:positionV>
            <wp:extent cx="1511935" cy="1068705"/>
            <wp:effectExtent l="0" t="0" r="0" b="0"/>
            <wp:wrapThrough wrapText="bothSides">
              <wp:wrapPolygon edited="0">
                <wp:start x="0" y="0"/>
                <wp:lineTo x="0" y="21176"/>
                <wp:lineTo x="21228" y="21176"/>
                <wp:lineTo x="2122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8B0" w:rsidRPr="00212C9A">
        <w:rPr>
          <w:rFonts w:asciiTheme="minorEastAsia" w:eastAsiaTheme="minorEastAsia" w:hAnsiTheme="minorEastAsia" w:hint="eastAsia"/>
          <w:b/>
          <w:color w:val="000000" w:themeColor="text1"/>
          <w:sz w:val="24"/>
          <w:szCs w:val="24"/>
        </w:rPr>
        <w:t>【國際認證】</w:t>
      </w:r>
    </w:p>
    <w:p w14:paraId="3E4E9287" w14:textId="788DA879" w:rsidR="00714366" w:rsidRPr="00212C9A" w:rsidRDefault="00F548B0" w:rsidP="00212C9A">
      <w:pPr>
        <w:widowControl w:val="0"/>
        <w:autoSpaceDE w:val="0"/>
        <w:spacing w:after="0"/>
        <w:ind w:rightChars="44" w:right="97" w:firstLine="480"/>
        <w:rPr>
          <w:rFonts w:asciiTheme="minorEastAsia" w:eastAsiaTheme="minorEastAsia" w:hAnsiTheme="minorEastAsia"/>
          <w:b/>
          <w:color w:val="000000" w:themeColor="text1"/>
          <w:sz w:val="26"/>
          <w:szCs w:val="26"/>
        </w:rPr>
      </w:pPr>
      <w:r w:rsidRPr="00212C9A">
        <w:rPr>
          <w:rFonts w:asciiTheme="minorEastAsia" w:eastAsiaTheme="minorEastAsia" w:hAnsiTheme="minorEastAsia" w:cs="Arial" w:hint="eastAsia"/>
          <w:color w:val="000000" w:themeColor="text1"/>
        </w:rPr>
        <w:t>本課程提供自選</w:t>
      </w:r>
      <w:r w:rsidRPr="00212C9A">
        <w:rPr>
          <w:rFonts w:asciiTheme="minorEastAsia" w:eastAsiaTheme="minorEastAsia" w:hAnsiTheme="minorEastAsia" w:hint="eastAsia"/>
          <w:color w:val="000000" w:themeColor="text1"/>
          <w:kern w:val="2"/>
        </w:rPr>
        <w:t>國際創新方法學會</w:t>
      </w:r>
      <w:r w:rsidRPr="00212C9A">
        <w:rPr>
          <w:rFonts w:asciiTheme="minorEastAsia" w:eastAsiaTheme="minorEastAsia" w:hAnsiTheme="minorEastAsia" w:cs="Arial" w:hint="eastAsia"/>
          <w:color w:val="000000" w:themeColor="text1"/>
        </w:rPr>
        <w:t>認證考試。考試過者頒授『專利技術分析師</w:t>
      </w:r>
      <w:r w:rsidRPr="00212C9A">
        <w:rPr>
          <w:rFonts w:asciiTheme="minorEastAsia" w:eastAsiaTheme="minorEastAsia" w:hAnsiTheme="minorEastAsia" w:cs="Arial"/>
          <w:color w:val="000000" w:themeColor="text1"/>
        </w:rPr>
        <w:t xml:space="preserve">: </w:t>
      </w:r>
      <w:r w:rsidRPr="00212C9A">
        <w:rPr>
          <w:rFonts w:asciiTheme="minorEastAsia" w:eastAsiaTheme="minorEastAsia" w:hAnsiTheme="minorEastAsia" w:cs="Arial" w:hint="eastAsia"/>
          <w:color w:val="000000" w:themeColor="text1"/>
        </w:rPr>
        <w:t>一級』證照。為國際創新方法學會頒授。確保學員習得規避手法。考證費用另計如下表所示。</w:t>
      </w:r>
    </w:p>
    <w:p w14:paraId="24875E5F" w14:textId="094F6B00" w:rsidR="00E64DBF" w:rsidRPr="00212C9A" w:rsidRDefault="005624B8" w:rsidP="00212C9A">
      <w:pPr>
        <w:pStyle w:val="aff3"/>
        <w:snapToGrid w:val="0"/>
        <w:spacing w:beforeAutospacing="0" w:afterAutospacing="0"/>
        <w:rPr>
          <w:rFonts w:asciiTheme="minorEastAsia" w:eastAsiaTheme="minorEastAsia" w:hAnsiTheme="minorEastAsia"/>
          <w:b/>
          <w:color w:val="000000" w:themeColor="text1"/>
          <w:sz w:val="26"/>
          <w:szCs w:val="26"/>
        </w:rPr>
      </w:pPr>
      <w:r w:rsidRPr="00212C9A">
        <w:rPr>
          <w:rFonts w:asciiTheme="minorEastAsia" w:eastAsiaTheme="minorEastAsia" w:hAnsiTheme="minorEastAsia"/>
          <w:b/>
          <w:color w:val="000000" w:themeColor="text1"/>
          <w:sz w:val="26"/>
          <w:szCs w:val="26"/>
        </w:rPr>
        <w:br w:type="page"/>
      </w:r>
      <w:r w:rsidR="00F548B0" w:rsidRPr="00212C9A">
        <w:rPr>
          <w:rFonts w:asciiTheme="minorEastAsia" w:eastAsiaTheme="minorEastAsia" w:hAnsiTheme="minorEastAsia" w:hint="eastAsia"/>
          <w:b/>
          <w:color w:val="000000" w:themeColor="text1"/>
          <w:sz w:val="26"/>
          <w:szCs w:val="26"/>
        </w:rPr>
        <w:lastRenderedPageBreak/>
        <w:t>【報名諮詢】</w:t>
      </w:r>
    </w:p>
    <w:p w14:paraId="783C2C2A" w14:textId="71EDCD1F" w:rsidR="00E64DBF" w:rsidRPr="00212C9A" w:rsidRDefault="00F548B0" w:rsidP="00212C9A">
      <w:pPr>
        <w:pStyle w:val="a3"/>
        <w:numPr>
          <w:ilvl w:val="0"/>
          <w:numId w:val="8"/>
        </w:numPr>
        <w:snapToGrid w:val="0"/>
        <w:spacing w:after="0" w:line="240" w:lineRule="auto"/>
        <w:rPr>
          <w:rFonts w:asciiTheme="minorEastAsia" w:eastAsiaTheme="minorEastAsia" w:hAnsiTheme="minorEastAsia" w:cs="新細明體"/>
          <w:color w:val="000000" w:themeColor="text1"/>
          <w:sz w:val="24"/>
          <w:szCs w:val="24"/>
        </w:rPr>
      </w:pPr>
      <w:r w:rsidRPr="00212C9A">
        <w:rPr>
          <w:rFonts w:asciiTheme="minorEastAsia" w:eastAsiaTheme="minorEastAsia" w:hAnsiTheme="minorEastAsia" w:cs="新細明體" w:hint="eastAsia"/>
          <w:color w:val="000000" w:themeColor="text1"/>
          <w:sz w:val="24"/>
          <w:szCs w:val="24"/>
        </w:rPr>
        <w:t>學會電話：</w:t>
      </w:r>
      <w:r w:rsidRPr="00212C9A">
        <w:rPr>
          <w:rFonts w:asciiTheme="minorEastAsia" w:eastAsiaTheme="minorEastAsia" w:hAnsiTheme="minorEastAsia" w:cs="新細明體"/>
          <w:color w:val="000000" w:themeColor="text1"/>
          <w:sz w:val="24"/>
          <w:szCs w:val="24"/>
        </w:rPr>
        <w:t xml:space="preserve">886-3-572-3200 </w:t>
      </w:r>
      <w:r w:rsidRPr="00212C9A">
        <w:rPr>
          <w:rFonts w:asciiTheme="minorEastAsia" w:eastAsiaTheme="minorEastAsia" w:hAnsiTheme="minorEastAsia" w:cs="新細明體" w:hint="eastAsia"/>
          <w:color w:val="000000" w:themeColor="text1"/>
          <w:sz w:val="24"/>
          <w:szCs w:val="24"/>
        </w:rPr>
        <w:t>學會地址：</w:t>
      </w:r>
      <w:r w:rsidRPr="00212C9A">
        <w:rPr>
          <w:rFonts w:asciiTheme="minorEastAsia" w:eastAsiaTheme="minorEastAsia" w:hAnsiTheme="minorEastAsia" w:cs="新細明體"/>
          <w:color w:val="000000" w:themeColor="text1"/>
          <w:sz w:val="24"/>
          <w:szCs w:val="24"/>
        </w:rPr>
        <w:t>30071</w:t>
      </w:r>
      <w:r w:rsidRPr="00212C9A">
        <w:rPr>
          <w:rFonts w:asciiTheme="minorEastAsia" w:eastAsiaTheme="minorEastAsia" w:hAnsiTheme="minorEastAsia" w:cs="新細明體" w:hint="eastAsia"/>
          <w:color w:val="000000" w:themeColor="text1"/>
          <w:sz w:val="24"/>
          <w:szCs w:val="24"/>
        </w:rPr>
        <w:t>新竹市光復路二段</w:t>
      </w:r>
      <w:r w:rsidRPr="00212C9A">
        <w:rPr>
          <w:rFonts w:asciiTheme="minorEastAsia" w:eastAsiaTheme="minorEastAsia" w:hAnsiTheme="minorEastAsia" w:cs="新細明體"/>
          <w:color w:val="000000" w:themeColor="text1"/>
          <w:sz w:val="24"/>
          <w:szCs w:val="24"/>
        </w:rPr>
        <w:t>35</w:t>
      </w:r>
      <w:r w:rsidRPr="00212C9A">
        <w:rPr>
          <w:rFonts w:asciiTheme="minorEastAsia" w:eastAsiaTheme="minorEastAsia" w:hAnsiTheme="minorEastAsia" w:cs="新細明體" w:hint="eastAsia"/>
          <w:color w:val="000000" w:themeColor="text1"/>
          <w:sz w:val="24"/>
          <w:szCs w:val="24"/>
        </w:rPr>
        <w:t>2號6樓</w:t>
      </w:r>
    </w:p>
    <w:p w14:paraId="3777364D" w14:textId="0178C53D" w:rsidR="00E64DBF" w:rsidRPr="00212C9A" w:rsidRDefault="00F548B0" w:rsidP="00212C9A">
      <w:pPr>
        <w:pStyle w:val="a3"/>
        <w:numPr>
          <w:ilvl w:val="0"/>
          <w:numId w:val="8"/>
        </w:numPr>
        <w:snapToGrid w:val="0"/>
        <w:spacing w:after="0" w:line="240" w:lineRule="auto"/>
        <w:rPr>
          <w:rStyle w:val="a4"/>
          <w:rFonts w:asciiTheme="minorEastAsia" w:eastAsiaTheme="minorEastAsia" w:hAnsiTheme="minorEastAsia" w:cs="新細明體"/>
          <w:color w:val="000000" w:themeColor="text1"/>
          <w:sz w:val="24"/>
          <w:szCs w:val="24"/>
          <w:u w:val="none"/>
        </w:rPr>
      </w:pPr>
      <w:r w:rsidRPr="00212C9A">
        <w:rPr>
          <w:rFonts w:asciiTheme="minorEastAsia" w:eastAsiaTheme="minorEastAsia" w:hAnsiTheme="minorEastAsia" w:cs="新細明體" w:hint="eastAsia"/>
          <w:color w:val="000000" w:themeColor="text1"/>
          <w:sz w:val="24"/>
          <w:szCs w:val="24"/>
        </w:rPr>
        <w:t>報名方式：填妥報名表後，</w:t>
      </w:r>
      <w:r w:rsidRPr="00212C9A">
        <w:rPr>
          <w:rFonts w:asciiTheme="minorEastAsia" w:eastAsiaTheme="minorEastAsia" w:hAnsiTheme="minorEastAsia" w:cs="新細明體"/>
          <w:color w:val="000000" w:themeColor="text1"/>
          <w:sz w:val="24"/>
          <w:szCs w:val="24"/>
        </w:rPr>
        <w:t>Email</w:t>
      </w:r>
      <w:r w:rsidRPr="00212C9A">
        <w:rPr>
          <w:rFonts w:asciiTheme="minorEastAsia" w:eastAsiaTheme="minorEastAsia" w:hAnsiTheme="minorEastAsia" w:cs="新細明體" w:hint="eastAsia"/>
          <w:color w:val="000000" w:themeColor="text1"/>
          <w:sz w:val="24"/>
          <w:szCs w:val="24"/>
        </w:rPr>
        <w:t>至</w:t>
      </w:r>
      <w:r w:rsidRPr="00212C9A">
        <w:rPr>
          <w:rFonts w:asciiTheme="minorEastAsia" w:eastAsiaTheme="minorEastAsia" w:hAnsiTheme="minorEastAsia" w:cs="新細明體"/>
          <w:color w:val="000000" w:themeColor="text1"/>
          <w:sz w:val="24"/>
          <w:szCs w:val="24"/>
        </w:rPr>
        <w:t xml:space="preserve"> </w:t>
      </w:r>
      <w:hyperlink r:id="rId10" w:history="1">
        <w:r w:rsidRPr="00212C9A">
          <w:rPr>
            <w:rStyle w:val="a4"/>
            <w:rFonts w:asciiTheme="minorEastAsia" w:eastAsiaTheme="minorEastAsia" w:hAnsiTheme="minorEastAsia" w:cs="新細明體"/>
            <w:color w:val="000000" w:themeColor="text1"/>
            <w:sz w:val="24"/>
            <w:szCs w:val="24"/>
          </w:rPr>
          <w:t>service@ssi.org.tw</w:t>
        </w:r>
      </w:hyperlink>
      <w:r w:rsidR="005164A8" w:rsidRPr="00212C9A">
        <w:rPr>
          <w:rStyle w:val="a4"/>
          <w:rFonts w:asciiTheme="minorEastAsia" w:eastAsiaTheme="minorEastAsia" w:hAnsiTheme="minorEastAsia" w:cs="新細明體"/>
          <w:color w:val="000000" w:themeColor="text1"/>
          <w:sz w:val="24"/>
          <w:szCs w:val="24"/>
          <w:lang w:eastAsia="zh-CN"/>
        </w:rPr>
        <w:t xml:space="preserve"> </w:t>
      </w:r>
    </w:p>
    <w:p w14:paraId="1004F69A" w14:textId="77777777" w:rsidR="00714366" w:rsidRPr="00212C9A" w:rsidRDefault="00714366" w:rsidP="00212C9A">
      <w:pPr>
        <w:pStyle w:val="a3"/>
        <w:snapToGrid w:val="0"/>
        <w:spacing w:after="0" w:line="240" w:lineRule="auto"/>
        <w:ind w:left="843"/>
        <w:rPr>
          <w:rStyle w:val="a4"/>
          <w:rFonts w:asciiTheme="minorEastAsia" w:eastAsiaTheme="minorEastAsia" w:hAnsiTheme="minorEastAsia" w:cs="新細明體"/>
          <w:color w:val="000000" w:themeColor="text1"/>
          <w:sz w:val="24"/>
          <w:szCs w:val="24"/>
          <w:u w:val="none"/>
        </w:rPr>
      </w:pPr>
    </w:p>
    <w:p w14:paraId="438FD142" w14:textId="173C4400" w:rsidR="00F548B0" w:rsidRPr="00212C9A" w:rsidRDefault="00F548B0" w:rsidP="00212C9A">
      <w:pPr>
        <w:pStyle w:val="aff3"/>
        <w:snapToGrid w:val="0"/>
        <w:spacing w:beforeAutospacing="0" w:afterAutospacing="0"/>
        <w:rPr>
          <w:rFonts w:asciiTheme="minorEastAsia" w:eastAsiaTheme="minorEastAsia" w:hAnsiTheme="minorEastAsia"/>
          <w:b/>
          <w:color w:val="000000" w:themeColor="text1"/>
          <w:sz w:val="26"/>
          <w:szCs w:val="26"/>
        </w:rPr>
      </w:pPr>
      <w:r w:rsidRPr="00212C9A">
        <w:rPr>
          <w:rFonts w:asciiTheme="minorEastAsia" w:eastAsiaTheme="minorEastAsia" w:hAnsiTheme="minorEastAsia" w:hint="eastAsia"/>
          <w:b/>
          <w:color w:val="000000" w:themeColor="text1"/>
          <w:sz w:val="26"/>
          <w:szCs w:val="26"/>
        </w:rPr>
        <w:t>【報名表】</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3"/>
        <w:gridCol w:w="273"/>
        <w:gridCol w:w="2195"/>
        <w:gridCol w:w="713"/>
        <w:gridCol w:w="2424"/>
        <w:gridCol w:w="832"/>
        <w:gridCol w:w="2021"/>
        <w:gridCol w:w="11"/>
      </w:tblGrid>
      <w:tr w:rsidR="00F548B0" w:rsidRPr="00212C9A" w14:paraId="72E0E666" w14:textId="77777777" w:rsidTr="00DC6743">
        <w:trPr>
          <w:gridAfter w:val="1"/>
          <w:wAfter w:w="11" w:type="dxa"/>
          <w:cantSplit/>
          <w:trHeight w:val="546"/>
          <w:jc w:val="center"/>
        </w:trPr>
        <w:tc>
          <w:tcPr>
            <w:tcW w:w="9881" w:type="dxa"/>
            <w:gridSpan w:val="7"/>
            <w:vAlign w:val="center"/>
          </w:tcPr>
          <w:bookmarkEnd w:id="3"/>
          <w:bookmarkEnd w:id="4"/>
          <w:p w14:paraId="6C50CD4D" w14:textId="2E6A2D90" w:rsidR="0013258F" w:rsidRPr="00212C9A" w:rsidRDefault="00F548B0" w:rsidP="00212C9A">
            <w:pPr>
              <w:widowControl w:val="0"/>
              <w:adjustRightInd w:val="0"/>
              <w:snapToGrid w:val="0"/>
              <w:spacing w:line="240" w:lineRule="auto"/>
              <w:contextualSpacing/>
              <w:jc w:val="center"/>
              <w:rPr>
                <w:rFonts w:asciiTheme="minorEastAsia" w:eastAsiaTheme="minorEastAsia" w:hAnsiTheme="minorEastAsia"/>
                <w:b/>
                <w:color w:val="000000" w:themeColor="text1"/>
                <w:sz w:val="24"/>
                <w:szCs w:val="24"/>
              </w:rPr>
            </w:pPr>
            <w:r w:rsidRPr="00212C9A">
              <w:rPr>
                <w:rFonts w:asciiTheme="minorEastAsia" w:eastAsiaTheme="minorEastAsia" w:hAnsiTheme="minorEastAsia" w:hint="eastAsia"/>
                <w:b/>
                <w:bCs/>
                <w:color w:val="000000" w:themeColor="text1"/>
                <w:sz w:val="36"/>
                <w:szCs w:val="36"/>
              </w:rPr>
              <w:t>專利規避再生與強化</w:t>
            </w:r>
            <w:r w:rsidRPr="00212C9A">
              <w:rPr>
                <w:rFonts w:asciiTheme="minorEastAsia" w:eastAsiaTheme="minorEastAsia" w:hAnsiTheme="minorEastAsia"/>
                <w:b/>
                <w:bCs/>
                <w:color w:val="000000" w:themeColor="text1"/>
                <w:sz w:val="36"/>
                <w:szCs w:val="36"/>
              </w:rPr>
              <w:t xml:space="preserve"> </w:t>
            </w:r>
            <w:r w:rsidRPr="00212C9A">
              <w:rPr>
                <w:rFonts w:asciiTheme="minorEastAsia" w:eastAsiaTheme="minorEastAsia" w:hAnsiTheme="minorEastAsia" w:hint="eastAsia"/>
                <w:b/>
                <w:bCs/>
                <w:color w:val="000000" w:themeColor="text1"/>
                <w:sz w:val="36"/>
                <w:szCs w:val="36"/>
              </w:rPr>
              <w:t>工作坊</w:t>
            </w:r>
            <w:r w:rsidRPr="00212C9A">
              <w:rPr>
                <w:rFonts w:asciiTheme="minorEastAsia" w:eastAsiaTheme="minorEastAsia" w:hAnsiTheme="minorEastAsia"/>
                <w:b/>
                <w:color w:val="000000" w:themeColor="text1"/>
                <w:sz w:val="32"/>
                <w:szCs w:val="32"/>
              </w:rPr>
              <w:t xml:space="preserve"> </w:t>
            </w:r>
            <w:r w:rsidRPr="00212C9A">
              <w:rPr>
                <w:rFonts w:asciiTheme="minorEastAsia" w:eastAsiaTheme="minorEastAsia" w:hAnsiTheme="minorEastAsia"/>
                <w:color w:val="000000" w:themeColor="text1"/>
                <w:sz w:val="24"/>
                <w:szCs w:val="24"/>
              </w:rPr>
              <w:t>(</w:t>
            </w:r>
            <w:r w:rsidR="00DC6743">
              <w:rPr>
                <w:rFonts w:asciiTheme="minorEastAsia" w:eastAsiaTheme="minorEastAsia" w:hAnsiTheme="minorEastAsia" w:hint="eastAsia"/>
                <w:color w:val="000000" w:themeColor="text1"/>
                <w:sz w:val="24"/>
                <w:szCs w:val="24"/>
              </w:rPr>
              <w:t>網路課程</w:t>
            </w:r>
            <w:r w:rsidRPr="00212C9A">
              <w:rPr>
                <w:rFonts w:asciiTheme="minorEastAsia" w:eastAsiaTheme="minorEastAsia" w:hAnsiTheme="minorEastAsia"/>
                <w:color w:val="000000" w:themeColor="text1"/>
                <w:sz w:val="24"/>
                <w:szCs w:val="24"/>
              </w:rPr>
              <w:t>)</w:t>
            </w:r>
          </w:p>
        </w:tc>
      </w:tr>
      <w:tr w:rsidR="00F548B0" w:rsidRPr="00212C9A" w14:paraId="7C257CE7" w14:textId="77777777" w:rsidTr="00DC6743">
        <w:trPr>
          <w:gridAfter w:val="1"/>
          <w:wAfter w:w="11" w:type="dxa"/>
          <w:cantSplit/>
          <w:trHeight w:val="526"/>
          <w:jc w:val="center"/>
        </w:trPr>
        <w:tc>
          <w:tcPr>
            <w:tcW w:w="1696" w:type="dxa"/>
            <w:gridSpan w:val="2"/>
            <w:vAlign w:val="center"/>
          </w:tcPr>
          <w:p w14:paraId="38F3D8C2" w14:textId="0D725F65"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姓</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名</w:t>
            </w:r>
            <w:r w:rsidRPr="00666CDB">
              <w:rPr>
                <w:rFonts w:asciiTheme="minorEastAsia" w:eastAsiaTheme="minorEastAsia" w:hAnsiTheme="minorEastAsia"/>
                <w:color w:val="000000" w:themeColor="text1"/>
                <w:kern w:val="2"/>
                <w:sz w:val="24"/>
                <w:szCs w:val="24"/>
              </w:rPr>
              <w:t>*</w:t>
            </w:r>
          </w:p>
        </w:tc>
        <w:tc>
          <w:tcPr>
            <w:tcW w:w="2908" w:type="dxa"/>
            <w:gridSpan w:val="2"/>
            <w:vAlign w:val="center"/>
          </w:tcPr>
          <w:p w14:paraId="7DCF4E22"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c>
          <w:tcPr>
            <w:tcW w:w="2424" w:type="dxa"/>
            <w:vAlign w:val="center"/>
          </w:tcPr>
          <w:p w14:paraId="14F56F62" w14:textId="113372AE"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英文姓名</w:t>
            </w:r>
            <w:r w:rsidR="00666CDB">
              <w:rPr>
                <w:rFonts w:asciiTheme="minorEastAsia" w:eastAsiaTheme="minorEastAsia" w:hAnsiTheme="minorEastAsia"/>
                <w:color w:val="000000" w:themeColor="text1"/>
                <w:kern w:val="2"/>
                <w:sz w:val="24"/>
                <w:szCs w:val="24"/>
              </w:rPr>
              <w:br/>
            </w:r>
            <w:r w:rsidRPr="00666CDB">
              <w:rPr>
                <w:rFonts w:asciiTheme="minorEastAsia" w:eastAsiaTheme="minorEastAsia" w:hAnsiTheme="minorEastAsia"/>
                <w:color w:val="FF0000"/>
                <w:kern w:val="2"/>
              </w:rPr>
              <w:t>(</w:t>
            </w:r>
            <w:r w:rsidRPr="00666CDB">
              <w:rPr>
                <w:rFonts w:asciiTheme="minorEastAsia" w:eastAsiaTheme="minorEastAsia" w:hAnsiTheme="minorEastAsia" w:hint="eastAsia"/>
                <w:color w:val="FF0000"/>
                <w:kern w:val="2"/>
              </w:rPr>
              <w:t>考照者需要</w:t>
            </w:r>
            <w:r w:rsidRPr="00666CDB">
              <w:rPr>
                <w:rFonts w:asciiTheme="minorEastAsia" w:eastAsiaTheme="minorEastAsia" w:hAnsiTheme="minorEastAsia"/>
                <w:color w:val="FF0000"/>
                <w:kern w:val="2"/>
              </w:rPr>
              <w:t>)</w:t>
            </w:r>
          </w:p>
        </w:tc>
        <w:tc>
          <w:tcPr>
            <w:tcW w:w="2853" w:type="dxa"/>
            <w:gridSpan w:val="2"/>
            <w:vAlign w:val="center"/>
          </w:tcPr>
          <w:p w14:paraId="26BEADFD"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r>
      <w:tr w:rsidR="00F548B0" w:rsidRPr="00212C9A" w14:paraId="07524FB9" w14:textId="77777777" w:rsidTr="00DC6743">
        <w:trPr>
          <w:gridAfter w:val="1"/>
          <w:wAfter w:w="11" w:type="dxa"/>
          <w:cantSplit/>
          <w:trHeight w:val="526"/>
          <w:jc w:val="center"/>
        </w:trPr>
        <w:tc>
          <w:tcPr>
            <w:tcW w:w="1696" w:type="dxa"/>
            <w:gridSpan w:val="2"/>
            <w:vAlign w:val="center"/>
          </w:tcPr>
          <w:p w14:paraId="45359A63" w14:textId="7D2C643F"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電</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話</w:t>
            </w:r>
            <w:r w:rsidRPr="00666CDB">
              <w:rPr>
                <w:rFonts w:asciiTheme="minorEastAsia" w:eastAsiaTheme="minorEastAsia" w:hAnsiTheme="minorEastAsia"/>
                <w:color w:val="000000" w:themeColor="text1"/>
                <w:kern w:val="2"/>
                <w:sz w:val="24"/>
                <w:szCs w:val="24"/>
              </w:rPr>
              <w:t>*</w:t>
            </w:r>
          </w:p>
        </w:tc>
        <w:tc>
          <w:tcPr>
            <w:tcW w:w="2908" w:type="dxa"/>
            <w:gridSpan w:val="2"/>
            <w:vAlign w:val="center"/>
          </w:tcPr>
          <w:p w14:paraId="3470942B"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c>
          <w:tcPr>
            <w:tcW w:w="2424" w:type="dxa"/>
            <w:vAlign w:val="center"/>
          </w:tcPr>
          <w:p w14:paraId="5DF1050B" w14:textId="1E7B3648" w:rsidR="00461795" w:rsidRPr="00666CDB" w:rsidRDefault="00F548B0" w:rsidP="00212C9A">
            <w:pPr>
              <w:widowControl w:val="0"/>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行動電話</w:t>
            </w:r>
            <w:r w:rsidRPr="00666CDB">
              <w:rPr>
                <w:rFonts w:asciiTheme="minorEastAsia" w:eastAsiaTheme="minorEastAsia" w:hAnsiTheme="minorEastAsia"/>
                <w:color w:val="000000" w:themeColor="text1"/>
                <w:kern w:val="2"/>
                <w:sz w:val="24"/>
                <w:szCs w:val="24"/>
              </w:rPr>
              <w:t>*</w:t>
            </w:r>
          </w:p>
        </w:tc>
        <w:tc>
          <w:tcPr>
            <w:tcW w:w="2853" w:type="dxa"/>
            <w:gridSpan w:val="2"/>
            <w:vAlign w:val="center"/>
          </w:tcPr>
          <w:p w14:paraId="025B6585"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r>
      <w:tr w:rsidR="00F548B0" w:rsidRPr="00212C9A" w14:paraId="4F4135EF" w14:textId="77777777" w:rsidTr="00DC6743">
        <w:trPr>
          <w:gridAfter w:val="1"/>
          <w:wAfter w:w="11" w:type="dxa"/>
          <w:cantSplit/>
          <w:trHeight w:val="498"/>
          <w:jc w:val="center"/>
        </w:trPr>
        <w:tc>
          <w:tcPr>
            <w:tcW w:w="1696" w:type="dxa"/>
            <w:gridSpan w:val="2"/>
            <w:vAlign w:val="center"/>
          </w:tcPr>
          <w:p w14:paraId="7BC92CB8" w14:textId="45C7B6EA"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公司</w:t>
            </w:r>
            <w:r w:rsidRPr="00666CDB">
              <w:rPr>
                <w:rFonts w:asciiTheme="minorEastAsia" w:eastAsiaTheme="minorEastAsia" w:hAnsiTheme="minorEastAsia"/>
                <w:color w:val="000000" w:themeColor="text1"/>
                <w:kern w:val="2"/>
                <w:sz w:val="24"/>
                <w:szCs w:val="24"/>
              </w:rPr>
              <w:t>/</w:t>
            </w:r>
            <w:r w:rsidRPr="00666CDB">
              <w:rPr>
                <w:rFonts w:asciiTheme="minorEastAsia" w:eastAsiaTheme="minorEastAsia" w:hAnsiTheme="minorEastAsia" w:hint="eastAsia"/>
                <w:color w:val="000000" w:themeColor="text1"/>
                <w:kern w:val="2"/>
                <w:sz w:val="24"/>
                <w:szCs w:val="24"/>
              </w:rPr>
              <w:t>單位</w:t>
            </w:r>
            <w:r w:rsidRPr="00666CDB">
              <w:rPr>
                <w:rFonts w:asciiTheme="minorEastAsia" w:eastAsiaTheme="minorEastAsia" w:hAnsiTheme="minorEastAsia"/>
                <w:color w:val="000000" w:themeColor="text1"/>
                <w:kern w:val="2"/>
                <w:sz w:val="24"/>
                <w:szCs w:val="24"/>
              </w:rPr>
              <w:t>*</w:t>
            </w:r>
          </w:p>
        </w:tc>
        <w:tc>
          <w:tcPr>
            <w:tcW w:w="2195" w:type="dxa"/>
            <w:vAlign w:val="center"/>
          </w:tcPr>
          <w:p w14:paraId="6FC58EBC"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c>
          <w:tcPr>
            <w:tcW w:w="713" w:type="dxa"/>
            <w:vAlign w:val="center"/>
          </w:tcPr>
          <w:p w14:paraId="0901B59D" w14:textId="1D7D3E82" w:rsidR="00461795" w:rsidRPr="00666CDB" w:rsidRDefault="00F548B0" w:rsidP="00212C9A">
            <w:pPr>
              <w:widowControl w:val="0"/>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部門</w:t>
            </w:r>
          </w:p>
        </w:tc>
        <w:tc>
          <w:tcPr>
            <w:tcW w:w="2424" w:type="dxa"/>
            <w:vAlign w:val="center"/>
          </w:tcPr>
          <w:p w14:paraId="21A1107E"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c>
          <w:tcPr>
            <w:tcW w:w="832" w:type="dxa"/>
            <w:vAlign w:val="center"/>
          </w:tcPr>
          <w:p w14:paraId="3B027E0D" w14:textId="140E81E7" w:rsidR="00461795" w:rsidRPr="00666CDB" w:rsidRDefault="00F548B0" w:rsidP="00212C9A">
            <w:pPr>
              <w:widowControl w:val="0"/>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職稱</w:t>
            </w:r>
            <w:r w:rsidRPr="00666CDB">
              <w:rPr>
                <w:rFonts w:asciiTheme="minorEastAsia" w:eastAsiaTheme="minorEastAsia" w:hAnsiTheme="minorEastAsia"/>
                <w:color w:val="000000" w:themeColor="text1"/>
                <w:kern w:val="2"/>
                <w:sz w:val="24"/>
                <w:szCs w:val="24"/>
              </w:rPr>
              <w:t>*</w:t>
            </w:r>
          </w:p>
        </w:tc>
        <w:tc>
          <w:tcPr>
            <w:tcW w:w="2021" w:type="dxa"/>
            <w:vAlign w:val="center"/>
          </w:tcPr>
          <w:p w14:paraId="69AA8F1D"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r>
      <w:tr w:rsidR="00F548B0" w:rsidRPr="00212C9A" w14:paraId="6EA73349" w14:textId="77777777" w:rsidTr="00DC6743">
        <w:trPr>
          <w:gridAfter w:val="1"/>
          <w:wAfter w:w="11" w:type="dxa"/>
          <w:cantSplit/>
          <w:trHeight w:val="459"/>
          <w:jc w:val="center"/>
        </w:trPr>
        <w:tc>
          <w:tcPr>
            <w:tcW w:w="1696" w:type="dxa"/>
            <w:gridSpan w:val="2"/>
            <w:vAlign w:val="center"/>
          </w:tcPr>
          <w:p w14:paraId="13BEE8F8" w14:textId="33B37EA2"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color w:val="000000" w:themeColor="text1"/>
                <w:kern w:val="2"/>
                <w:sz w:val="24"/>
                <w:szCs w:val="24"/>
              </w:rPr>
              <w:t>E-MAIL*</w:t>
            </w:r>
          </w:p>
        </w:tc>
        <w:tc>
          <w:tcPr>
            <w:tcW w:w="8185" w:type="dxa"/>
            <w:gridSpan w:val="5"/>
            <w:vAlign w:val="center"/>
          </w:tcPr>
          <w:p w14:paraId="1DFC2F16"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r>
      <w:tr w:rsidR="00F548B0" w:rsidRPr="00212C9A" w14:paraId="035790C2" w14:textId="77777777" w:rsidTr="00DC6743">
        <w:trPr>
          <w:gridAfter w:val="1"/>
          <w:wAfter w:w="11" w:type="dxa"/>
          <w:cantSplit/>
          <w:trHeight w:val="465"/>
          <w:jc w:val="center"/>
        </w:trPr>
        <w:tc>
          <w:tcPr>
            <w:tcW w:w="1696" w:type="dxa"/>
            <w:gridSpan w:val="2"/>
            <w:vAlign w:val="center"/>
          </w:tcPr>
          <w:p w14:paraId="1F675EA0" w14:textId="14E412C6"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地</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址</w:t>
            </w:r>
            <w:r w:rsidRPr="00666CDB">
              <w:rPr>
                <w:rFonts w:asciiTheme="minorEastAsia" w:eastAsiaTheme="minorEastAsia" w:hAnsiTheme="minorEastAsia"/>
                <w:color w:val="000000" w:themeColor="text1"/>
                <w:kern w:val="2"/>
                <w:sz w:val="24"/>
                <w:szCs w:val="24"/>
              </w:rPr>
              <w:t>*</w:t>
            </w:r>
          </w:p>
        </w:tc>
        <w:tc>
          <w:tcPr>
            <w:tcW w:w="8185" w:type="dxa"/>
            <w:gridSpan w:val="5"/>
            <w:vAlign w:val="center"/>
          </w:tcPr>
          <w:p w14:paraId="5BA5D134" w14:textId="77777777" w:rsidR="00461795" w:rsidRPr="00666CDB" w:rsidRDefault="00461795" w:rsidP="00212C9A">
            <w:pPr>
              <w:widowControl w:val="0"/>
              <w:snapToGrid w:val="0"/>
              <w:spacing w:line="240" w:lineRule="auto"/>
              <w:jc w:val="center"/>
              <w:rPr>
                <w:rFonts w:asciiTheme="minorEastAsia" w:eastAsiaTheme="minorEastAsia" w:hAnsiTheme="minorEastAsia"/>
                <w:color w:val="000000" w:themeColor="text1"/>
                <w:kern w:val="2"/>
                <w:sz w:val="24"/>
                <w:szCs w:val="24"/>
              </w:rPr>
            </w:pPr>
          </w:p>
        </w:tc>
      </w:tr>
      <w:tr w:rsidR="00F548B0" w:rsidRPr="00212C9A" w14:paraId="06FE199F" w14:textId="77777777" w:rsidTr="00DC6743">
        <w:trPr>
          <w:gridAfter w:val="1"/>
          <w:wAfter w:w="11" w:type="dxa"/>
          <w:cantSplit/>
          <w:trHeight w:val="457"/>
          <w:jc w:val="center"/>
        </w:trPr>
        <w:tc>
          <w:tcPr>
            <w:tcW w:w="1696" w:type="dxa"/>
            <w:gridSpan w:val="2"/>
            <w:vAlign w:val="center"/>
          </w:tcPr>
          <w:p w14:paraId="51592649" w14:textId="3DC45971"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學</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曆</w:t>
            </w:r>
          </w:p>
        </w:tc>
        <w:tc>
          <w:tcPr>
            <w:tcW w:w="8185" w:type="dxa"/>
            <w:gridSpan w:val="5"/>
            <w:vAlign w:val="center"/>
          </w:tcPr>
          <w:p w14:paraId="641EA71E" w14:textId="17746FE2" w:rsidR="00461795" w:rsidRPr="00666CDB" w:rsidRDefault="00F548B0" w:rsidP="00212C9A">
            <w:pPr>
              <w:widowControl w:val="0"/>
              <w:snapToGrid w:val="0"/>
              <w:spacing w:line="240" w:lineRule="auto"/>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sz w:val="24"/>
                <w:szCs w:val="24"/>
              </w:rPr>
              <w:t>□</w:t>
            </w:r>
            <w:r w:rsidRPr="00666CDB">
              <w:rPr>
                <w:rFonts w:asciiTheme="minorEastAsia" w:eastAsiaTheme="minorEastAsia" w:hAnsiTheme="minorEastAsia" w:hint="eastAsia"/>
                <w:color w:val="000000" w:themeColor="text1"/>
                <w:kern w:val="2"/>
                <w:sz w:val="24"/>
                <w:szCs w:val="24"/>
              </w:rPr>
              <w:t>博士</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sz w:val="24"/>
                <w:szCs w:val="24"/>
              </w:rPr>
              <w:t>□</w:t>
            </w:r>
            <w:r w:rsidRPr="00666CDB">
              <w:rPr>
                <w:rFonts w:asciiTheme="minorEastAsia" w:eastAsiaTheme="minorEastAsia" w:hAnsiTheme="minorEastAsia" w:hint="eastAsia"/>
                <w:color w:val="000000" w:themeColor="text1"/>
                <w:kern w:val="2"/>
                <w:sz w:val="24"/>
                <w:szCs w:val="24"/>
              </w:rPr>
              <w:t>碩士</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sz w:val="24"/>
                <w:szCs w:val="24"/>
              </w:rPr>
              <w:t>□</w:t>
            </w:r>
            <w:r w:rsidRPr="00666CDB">
              <w:rPr>
                <w:rFonts w:asciiTheme="minorEastAsia" w:eastAsiaTheme="minorEastAsia" w:hAnsiTheme="minorEastAsia" w:hint="eastAsia"/>
                <w:color w:val="000000" w:themeColor="text1"/>
                <w:kern w:val="2"/>
                <w:sz w:val="24"/>
                <w:szCs w:val="24"/>
              </w:rPr>
              <w:t>大學</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sz w:val="24"/>
                <w:szCs w:val="24"/>
              </w:rPr>
              <w:t>□</w:t>
            </w:r>
            <w:r w:rsidRPr="00666CDB">
              <w:rPr>
                <w:rFonts w:asciiTheme="minorEastAsia" w:eastAsiaTheme="minorEastAsia" w:hAnsiTheme="minorEastAsia" w:hint="eastAsia"/>
                <w:color w:val="000000" w:themeColor="text1"/>
                <w:kern w:val="2"/>
                <w:sz w:val="24"/>
                <w:szCs w:val="24"/>
              </w:rPr>
              <w:t>專科</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sz w:val="24"/>
                <w:szCs w:val="24"/>
              </w:rPr>
              <w:t>□</w:t>
            </w:r>
            <w:r w:rsidRPr="00666CDB">
              <w:rPr>
                <w:rFonts w:asciiTheme="minorEastAsia" w:eastAsiaTheme="minorEastAsia" w:hAnsiTheme="minorEastAsia" w:hint="eastAsia"/>
                <w:color w:val="000000" w:themeColor="text1"/>
                <w:kern w:val="2"/>
                <w:sz w:val="24"/>
                <w:szCs w:val="24"/>
              </w:rPr>
              <w:t>其他</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科系：</w:t>
            </w:r>
            <w:r w:rsidRPr="00666CDB">
              <w:rPr>
                <w:rFonts w:asciiTheme="minorEastAsia" w:eastAsiaTheme="minorEastAsia" w:hAnsiTheme="minorEastAsia"/>
                <w:color w:val="000000" w:themeColor="text1"/>
                <w:kern w:val="2"/>
                <w:sz w:val="24"/>
                <w:szCs w:val="24"/>
              </w:rPr>
              <w:t>____________</w:t>
            </w:r>
          </w:p>
        </w:tc>
      </w:tr>
      <w:tr w:rsidR="00F548B0" w:rsidRPr="00212C9A" w14:paraId="1FE17180" w14:textId="77777777" w:rsidTr="00DC6743">
        <w:trPr>
          <w:gridAfter w:val="1"/>
          <w:wAfter w:w="11" w:type="dxa"/>
          <w:cantSplit/>
          <w:trHeight w:val="464"/>
          <w:jc w:val="center"/>
        </w:trPr>
        <w:tc>
          <w:tcPr>
            <w:tcW w:w="1696" w:type="dxa"/>
            <w:gridSpan w:val="2"/>
            <w:vAlign w:val="center"/>
          </w:tcPr>
          <w:p w14:paraId="5D299591" w14:textId="18BAB35E" w:rsidR="00461795"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團體報名</w:t>
            </w:r>
          </w:p>
        </w:tc>
        <w:tc>
          <w:tcPr>
            <w:tcW w:w="8185" w:type="dxa"/>
            <w:gridSpan w:val="5"/>
            <w:vAlign w:val="center"/>
          </w:tcPr>
          <w:p w14:paraId="1F5BCD58" w14:textId="19453CE5" w:rsidR="00461795" w:rsidRPr="00666CDB" w:rsidRDefault="00F548B0" w:rsidP="00212C9A">
            <w:pPr>
              <w:widowControl w:val="0"/>
              <w:snapToGrid w:val="0"/>
              <w:spacing w:line="240" w:lineRule="auto"/>
              <w:rPr>
                <w:rFonts w:asciiTheme="minorEastAsia" w:eastAsiaTheme="minorEastAsia" w:hAnsiTheme="minorEastAsia"/>
                <w:color w:val="000000" w:themeColor="text1"/>
                <w:sz w:val="24"/>
                <w:szCs w:val="24"/>
              </w:rPr>
            </w:pPr>
            <w:r w:rsidRPr="00666CDB">
              <w:rPr>
                <w:rFonts w:asciiTheme="minorEastAsia" w:eastAsiaTheme="minorEastAsia" w:hAnsiTheme="minorEastAsia" w:hint="eastAsia"/>
                <w:color w:val="000000" w:themeColor="text1"/>
                <w:kern w:val="2"/>
                <w:sz w:val="24"/>
                <w:szCs w:val="24"/>
              </w:rPr>
              <w:t>聯絡人姓名：</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電話：</w:t>
            </w:r>
            <w:r w:rsidRPr="00666CDB">
              <w:rPr>
                <w:rFonts w:asciiTheme="minorEastAsia" w:eastAsiaTheme="minorEastAsia" w:hAnsiTheme="minorEastAsia"/>
                <w:color w:val="000000" w:themeColor="text1"/>
                <w:kern w:val="2"/>
                <w:sz w:val="24"/>
                <w:szCs w:val="24"/>
              </w:rPr>
              <w:t xml:space="preserve">             E-mail</w:t>
            </w:r>
            <w:r w:rsidRPr="00666CDB">
              <w:rPr>
                <w:rFonts w:asciiTheme="minorEastAsia" w:eastAsiaTheme="minorEastAsia" w:hAnsiTheme="minorEastAsia" w:hint="eastAsia"/>
                <w:color w:val="000000" w:themeColor="text1"/>
                <w:kern w:val="2"/>
                <w:sz w:val="24"/>
                <w:szCs w:val="24"/>
              </w:rPr>
              <w:t>：</w:t>
            </w:r>
            <w:r w:rsidRPr="00666CDB">
              <w:rPr>
                <w:rFonts w:asciiTheme="minorEastAsia" w:eastAsiaTheme="minorEastAsia" w:hAnsiTheme="minorEastAsia"/>
                <w:color w:val="000000" w:themeColor="text1"/>
                <w:kern w:val="2"/>
                <w:sz w:val="24"/>
                <w:szCs w:val="24"/>
              </w:rPr>
              <w:t xml:space="preserve">             </w:t>
            </w:r>
          </w:p>
        </w:tc>
      </w:tr>
      <w:tr w:rsidR="00F548B0" w:rsidRPr="00212C9A" w14:paraId="114F0C89" w14:textId="77777777" w:rsidTr="00DC6743">
        <w:trPr>
          <w:gridAfter w:val="1"/>
          <w:wAfter w:w="11" w:type="dxa"/>
          <w:cantSplit/>
          <w:trHeight w:val="1242"/>
          <w:jc w:val="center"/>
        </w:trPr>
        <w:tc>
          <w:tcPr>
            <w:tcW w:w="1696" w:type="dxa"/>
            <w:gridSpan w:val="2"/>
            <w:vAlign w:val="center"/>
          </w:tcPr>
          <w:p w14:paraId="26CC0EBF" w14:textId="2DFF675B" w:rsidR="009D0886" w:rsidRPr="00666CDB" w:rsidRDefault="00F548B0" w:rsidP="00212C9A">
            <w:pPr>
              <w:widowControl w:val="0"/>
              <w:tabs>
                <w:tab w:val="center" w:pos="4153"/>
                <w:tab w:val="right" w:pos="8306"/>
              </w:tabs>
              <w:snapToGrid w:val="0"/>
              <w:spacing w:line="240" w:lineRule="auto"/>
              <w:jc w:val="center"/>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訊息來源</w:t>
            </w:r>
          </w:p>
        </w:tc>
        <w:tc>
          <w:tcPr>
            <w:tcW w:w="8185" w:type="dxa"/>
            <w:gridSpan w:val="5"/>
            <w:vAlign w:val="center"/>
          </w:tcPr>
          <w:p w14:paraId="7D5E87A8" w14:textId="1AE6E7B2" w:rsidR="009D0886" w:rsidRPr="00666CDB" w:rsidRDefault="00F548B0" w:rsidP="00212C9A">
            <w:pPr>
              <w:widowControl w:val="0"/>
              <w:snapToGrid w:val="0"/>
              <w:spacing w:line="240" w:lineRule="auto"/>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w:t>
            </w:r>
            <w:r w:rsidRPr="00666CDB">
              <w:rPr>
                <w:rFonts w:asciiTheme="minorEastAsia" w:eastAsiaTheme="minorEastAsia" w:hAnsiTheme="minorEastAsia"/>
                <w:color w:val="000000" w:themeColor="text1"/>
                <w:kern w:val="2"/>
                <w:sz w:val="24"/>
                <w:szCs w:val="24"/>
              </w:rPr>
              <w:t>SSI</w:t>
            </w:r>
            <w:r w:rsidRPr="00666CDB">
              <w:rPr>
                <w:rFonts w:asciiTheme="minorEastAsia" w:eastAsiaTheme="minorEastAsia" w:hAnsiTheme="minorEastAsia" w:hint="eastAsia"/>
                <w:color w:val="000000" w:themeColor="text1"/>
                <w:kern w:val="2"/>
                <w:sz w:val="24"/>
                <w:szCs w:val="24"/>
              </w:rPr>
              <w:t>網站</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□亞卓網站</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w:t>
            </w:r>
            <w:r w:rsidRPr="00666CDB">
              <w:rPr>
                <w:rFonts w:asciiTheme="minorEastAsia" w:eastAsiaTheme="minorEastAsia" w:hAnsiTheme="minorEastAsia"/>
                <w:color w:val="000000" w:themeColor="text1"/>
                <w:kern w:val="2"/>
                <w:sz w:val="24"/>
                <w:szCs w:val="24"/>
              </w:rPr>
              <w:t>Email</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w:t>
            </w:r>
            <w:r w:rsidRPr="00666CDB">
              <w:rPr>
                <w:rFonts w:asciiTheme="minorEastAsia" w:eastAsiaTheme="minorEastAsia" w:hAnsiTheme="minorEastAsia"/>
                <w:color w:val="000000" w:themeColor="text1"/>
                <w:kern w:val="2"/>
                <w:sz w:val="24"/>
                <w:szCs w:val="24"/>
              </w:rPr>
              <w:t xml:space="preserve"> Line</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□學會</w:t>
            </w:r>
            <w:r w:rsidRPr="00666CDB">
              <w:rPr>
                <w:rFonts w:asciiTheme="minorEastAsia" w:eastAsiaTheme="minorEastAsia" w:hAnsiTheme="minorEastAsia"/>
                <w:color w:val="000000" w:themeColor="text1"/>
                <w:kern w:val="2"/>
                <w:sz w:val="24"/>
                <w:szCs w:val="24"/>
              </w:rPr>
              <w:t>FB</w:t>
            </w:r>
            <w:r w:rsidRPr="00666CDB">
              <w:rPr>
                <w:rFonts w:asciiTheme="minorEastAsia" w:eastAsiaTheme="minorEastAsia" w:hAnsiTheme="minorEastAsia" w:hint="eastAsia"/>
                <w:color w:val="000000" w:themeColor="text1"/>
                <w:kern w:val="2"/>
                <w:sz w:val="24"/>
                <w:szCs w:val="24"/>
              </w:rPr>
              <w:t>專頁</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□朋友</w:t>
            </w:r>
          </w:p>
          <w:p w14:paraId="2E8722CE" w14:textId="1EC88F60" w:rsidR="009D0886" w:rsidRPr="00666CDB" w:rsidRDefault="00F548B0" w:rsidP="00212C9A">
            <w:pPr>
              <w:widowControl w:val="0"/>
              <w:snapToGrid w:val="0"/>
              <w:spacing w:line="240" w:lineRule="auto"/>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□亞太教育網</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w:t>
            </w:r>
            <w:r w:rsidRPr="00666CDB">
              <w:rPr>
                <w:rFonts w:asciiTheme="minorEastAsia" w:eastAsiaTheme="minorEastAsia" w:hAnsiTheme="minorEastAsia"/>
                <w:color w:val="000000" w:themeColor="text1"/>
                <w:kern w:val="2"/>
                <w:sz w:val="24"/>
                <w:szCs w:val="24"/>
              </w:rPr>
              <w:t>104</w:t>
            </w:r>
            <w:r w:rsidRPr="00666CDB">
              <w:rPr>
                <w:rFonts w:asciiTheme="minorEastAsia" w:eastAsiaTheme="minorEastAsia" w:hAnsiTheme="minorEastAsia" w:hint="eastAsia"/>
                <w:color w:val="000000" w:themeColor="text1"/>
                <w:kern w:val="2"/>
                <w:sz w:val="24"/>
                <w:szCs w:val="24"/>
              </w:rPr>
              <w:t>教育網</w:t>
            </w:r>
            <w:r w:rsidR="00DC6743">
              <w:rPr>
                <w:rFonts w:asciiTheme="minorEastAsia" w:eastAsiaTheme="minorEastAsia" w:hAnsiTheme="minorEastAsia" w:hint="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□臺灣教育網</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w:t>
            </w:r>
            <w:r w:rsidRPr="00666CDB">
              <w:rPr>
                <w:rFonts w:asciiTheme="minorEastAsia" w:eastAsiaTheme="minorEastAsia" w:hAnsiTheme="minorEastAsia"/>
                <w:color w:val="000000" w:themeColor="text1"/>
                <w:kern w:val="2"/>
                <w:sz w:val="24"/>
                <w:szCs w:val="24"/>
              </w:rPr>
              <w:t xml:space="preserve"> </w:t>
            </w:r>
            <w:r w:rsidRPr="00666CDB">
              <w:rPr>
                <w:rFonts w:asciiTheme="minorEastAsia" w:eastAsiaTheme="minorEastAsia" w:hAnsiTheme="minorEastAsia" w:hint="eastAsia"/>
                <w:color w:val="000000" w:themeColor="text1"/>
                <w:kern w:val="2"/>
                <w:sz w:val="24"/>
                <w:szCs w:val="24"/>
              </w:rPr>
              <w:t>微信</w:t>
            </w:r>
            <w:r w:rsidRPr="00666CDB">
              <w:rPr>
                <w:rFonts w:asciiTheme="minorEastAsia" w:eastAsiaTheme="minorEastAsia" w:hAnsiTheme="minorEastAsia"/>
                <w:color w:val="000000" w:themeColor="text1"/>
                <w:kern w:val="2"/>
                <w:sz w:val="24"/>
                <w:szCs w:val="24"/>
              </w:rPr>
              <w:tab/>
            </w:r>
            <w:r w:rsidRPr="00666CDB">
              <w:rPr>
                <w:rFonts w:asciiTheme="minorEastAsia" w:eastAsiaTheme="minorEastAsia" w:hAnsiTheme="minorEastAsia" w:hint="eastAsia"/>
                <w:color w:val="000000" w:themeColor="text1"/>
                <w:kern w:val="2"/>
                <w:sz w:val="24"/>
                <w:szCs w:val="24"/>
              </w:rPr>
              <w:t>□其他</w:t>
            </w:r>
            <w:r w:rsidRPr="00666CDB">
              <w:rPr>
                <w:rFonts w:asciiTheme="minorEastAsia" w:eastAsiaTheme="minorEastAsia" w:hAnsiTheme="minorEastAsia"/>
                <w:color w:val="000000" w:themeColor="text1"/>
                <w:kern w:val="2"/>
                <w:sz w:val="24"/>
                <w:szCs w:val="24"/>
              </w:rPr>
              <w:t>:________</w:t>
            </w:r>
          </w:p>
        </w:tc>
      </w:tr>
      <w:tr w:rsidR="00F548B0" w:rsidRPr="00212C9A" w14:paraId="6575105A" w14:textId="77777777" w:rsidTr="00DC6743">
        <w:trPr>
          <w:gridAfter w:val="1"/>
          <w:wAfter w:w="11" w:type="dxa"/>
          <w:cantSplit/>
          <w:trHeight w:val="530"/>
          <w:jc w:val="center"/>
        </w:trPr>
        <w:tc>
          <w:tcPr>
            <w:tcW w:w="4604" w:type="dxa"/>
            <w:gridSpan w:val="4"/>
            <w:tcBorders>
              <w:bottom w:val="single" w:sz="4" w:space="0" w:color="auto"/>
            </w:tcBorders>
            <w:vAlign w:val="center"/>
          </w:tcPr>
          <w:p w14:paraId="20A09320" w14:textId="6BA0085A" w:rsidR="00461795" w:rsidRPr="00666CDB" w:rsidRDefault="00F548B0" w:rsidP="00212C9A">
            <w:pPr>
              <w:widowControl w:val="0"/>
              <w:tabs>
                <w:tab w:val="center" w:pos="4153"/>
                <w:tab w:val="right" w:pos="8306"/>
              </w:tabs>
              <w:snapToGrid w:val="0"/>
              <w:spacing w:line="240" w:lineRule="auto"/>
              <w:ind w:firstLineChars="50" w:firstLine="120"/>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收據抬頭：</w:t>
            </w:r>
          </w:p>
        </w:tc>
        <w:tc>
          <w:tcPr>
            <w:tcW w:w="5277" w:type="dxa"/>
            <w:gridSpan w:val="3"/>
            <w:tcBorders>
              <w:bottom w:val="single" w:sz="4" w:space="0" w:color="auto"/>
            </w:tcBorders>
            <w:vAlign w:val="center"/>
          </w:tcPr>
          <w:p w14:paraId="4B3904AC" w14:textId="7C60AFCA" w:rsidR="00461795" w:rsidRPr="00666CDB" w:rsidRDefault="00F548B0" w:rsidP="00212C9A">
            <w:pPr>
              <w:widowControl w:val="0"/>
              <w:snapToGrid w:val="0"/>
              <w:spacing w:line="240" w:lineRule="auto"/>
              <w:ind w:firstLineChars="50" w:firstLine="120"/>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統一編號：</w:t>
            </w:r>
          </w:p>
        </w:tc>
      </w:tr>
      <w:tr w:rsidR="00DC6743" w:rsidRPr="00212C9A" w14:paraId="3811A84A" w14:textId="6E97B5B6" w:rsidTr="00DC6743">
        <w:trPr>
          <w:cantSplit/>
          <w:trHeight w:val="444"/>
          <w:jc w:val="center"/>
        </w:trPr>
        <w:tc>
          <w:tcPr>
            <w:tcW w:w="1696" w:type="dxa"/>
            <w:gridSpan w:val="2"/>
            <w:shd w:val="clear" w:color="auto" w:fill="auto"/>
            <w:vAlign w:val="center"/>
          </w:tcPr>
          <w:p w14:paraId="57012CAD" w14:textId="1E6A3F15" w:rsidR="00DC6743" w:rsidRPr="00666CDB" w:rsidRDefault="00DC6743" w:rsidP="00DC6743">
            <w:pPr>
              <w:snapToGrid w:val="0"/>
              <w:spacing w:line="240" w:lineRule="auto"/>
              <w:jc w:val="center"/>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網路</w:t>
            </w:r>
            <w:r w:rsidRPr="00666CDB">
              <w:rPr>
                <w:rFonts w:asciiTheme="minorEastAsia" w:eastAsiaTheme="minorEastAsia" w:hAnsiTheme="minorEastAsia" w:hint="eastAsia"/>
                <w:color w:val="000000" w:themeColor="text1"/>
                <w:sz w:val="24"/>
                <w:szCs w:val="24"/>
              </w:rPr>
              <w:t>課程費用</w:t>
            </w:r>
          </w:p>
        </w:tc>
        <w:tc>
          <w:tcPr>
            <w:tcW w:w="8196" w:type="dxa"/>
            <w:gridSpan w:val="6"/>
            <w:tcBorders>
              <w:bottom w:val="single" w:sz="4" w:space="0" w:color="auto"/>
            </w:tcBorders>
            <w:shd w:val="clear" w:color="auto" w:fill="auto"/>
            <w:vAlign w:val="center"/>
          </w:tcPr>
          <w:p w14:paraId="4D23073E" w14:textId="14D0CA81" w:rsidR="00DC6743" w:rsidRPr="00666CDB" w:rsidRDefault="00DC6743" w:rsidP="00DC6743">
            <w:pPr>
              <w:snapToGrid w:val="0"/>
              <w:spacing w:after="0" w:line="240" w:lineRule="auto"/>
              <w:rPr>
                <w:rFonts w:asciiTheme="minorEastAsia" w:eastAsiaTheme="minorEastAsia" w:hAnsiTheme="minorEastAsia" w:cs="Arial"/>
                <w:color w:val="000000" w:themeColor="text1"/>
                <w:kern w:val="2"/>
              </w:rPr>
            </w:pPr>
            <w:r w:rsidRPr="00666CDB">
              <w:rPr>
                <w:rFonts w:asciiTheme="minorEastAsia" w:eastAsiaTheme="minorEastAsia" w:hAnsiTheme="minorEastAsia" w:hint="eastAsia"/>
                <w:sz w:val="24"/>
                <w:szCs w:val="24"/>
              </w:rPr>
              <w:t>□</w:t>
            </w:r>
            <w:r w:rsidRPr="00666CDB">
              <w:rPr>
                <w:rFonts w:asciiTheme="minorEastAsia" w:eastAsiaTheme="minorEastAsia" w:hAnsiTheme="minorEastAsia"/>
                <w:sz w:val="24"/>
                <w:szCs w:val="24"/>
                <w:shd w:val="clear" w:color="auto" w:fill="FFFFFF"/>
              </w:rPr>
              <w:t xml:space="preserve">$ </w:t>
            </w:r>
            <w:r>
              <w:rPr>
                <w:rFonts w:asciiTheme="minorEastAsia" w:eastAsiaTheme="minorEastAsia" w:hAnsiTheme="minorEastAsia" w:hint="eastAsia"/>
                <w:sz w:val="24"/>
                <w:szCs w:val="24"/>
                <w:shd w:val="clear" w:color="auto" w:fill="FFFFFF"/>
              </w:rPr>
              <w:t>8</w:t>
            </w:r>
            <w:r w:rsidRPr="00666CDB">
              <w:rPr>
                <w:rFonts w:asciiTheme="minorEastAsia" w:eastAsiaTheme="minorEastAsia" w:hAnsiTheme="minorEastAsia"/>
                <w:sz w:val="24"/>
                <w:szCs w:val="24"/>
                <w:shd w:val="clear" w:color="auto" w:fill="FFFFFF"/>
              </w:rPr>
              <w:t>,</w:t>
            </w:r>
            <w:r>
              <w:rPr>
                <w:rFonts w:asciiTheme="minorEastAsia" w:eastAsiaTheme="minorEastAsia" w:hAnsiTheme="minorEastAsia" w:hint="eastAsia"/>
                <w:sz w:val="24"/>
                <w:szCs w:val="24"/>
                <w:shd w:val="clear" w:color="auto" w:fill="FFFFFF"/>
              </w:rPr>
              <w:t>0</w:t>
            </w:r>
            <w:r w:rsidRPr="00666CDB">
              <w:rPr>
                <w:rFonts w:asciiTheme="minorEastAsia" w:eastAsiaTheme="minorEastAsia" w:hAnsiTheme="minorEastAsia"/>
                <w:sz w:val="24"/>
                <w:szCs w:val="24"/>
                <w:shd w:val="clear" w:color="auto" w:fill="FFFFFF"/>
              </w:rPr>
              <w:t>00</w:t>
            </w:r>
          </w:p>
        </w:tc>
      </w:tr>
      <w:tr w:rsidR="00F548B0" w:rsidRPr="00212C9A" w14:paraId="74BE4627" w14:textId="77777777" w:rsidTr="00DC6743">
        <w:trPr>
          <w:cantSplit/>
          <w:trHeight w:val="378"/>
          <w:jc w:val="center"/>
        </w:trPr>
        <w:tc>
          <w:tcPr>
            <w:tcW w:w="1696" w:type="dxa"/>
            <w:gridSpan w:val="2"/>
            <w:tcBorders>
              <w:bottom w:val="single" w:sz="4" w:space="0" w:color="auto"/>
            </w:tcBorders>
            <w:shd w:val="clear" w:color="auto" w:fill="auto"/>
            <w:vAlign w:val="center"/>
          </w:tcPr>
          <w:p w14:paraId="069B656D" w14:textId="7315951A" w:rsidR="008E382E" w:rsidRPr="00666CDB" w:rsidRDefault="00F548B0" w:rsidP="00212C9A">
            <w:pPr>
              <w:snapToGrid w:val="0"/>
              <w:spacing w:line="240" w:lineRule="auto"/>
              <w:jc w:val="center"/>
              <w:rPr>
                <w:rFonts w:asciiTheme="minorEastAsia" w:eastAsiaTheme="minorEastAsia" w:hAnsiTheme="minorEastAsia" w:cs="Arial"/>
                <w:color w:val="000000" w:themeColor="text1"/>
                <w:spacing w:val="30"/>
                <w:kern w:val="2"/>
                <w:sz w:val="24"/>
                <w:szCs w:val="24"/>
                <w:highlight w:val="yellow"/>
              </w:rPr>
            </w:pPr>
            <w:r w:rsidRPr="00666CDB">
              <w:rPr>
                <w:rFonts w:asciiTheme="minorEastAsia" w:eastAsiaTheme="minorEastAsia" w:hAnsiTheme="minorEastAsia" w:hint="eastAsia"/>
                <w:color w:val="000000" w:themeColor="text1"/>
                <w:kern w:val="2"/>
                <w:sz w:val="24"/>
                <w:szCs w:val="24"/>
              </w:rPr>
              <w:t>證照認證費用</w:t>
            </w:r>
          </w:p>
        </w:tc>
        <w:tc>
          <w:tcPr>
            <w:tcW w:w="8196" w:type="dxa"/>
            <w:gridSpan w:val="6"/>
            <w:tcBorders>
              <w:bottom w:val="single" w:sz="4" w:space="0" w:color="auto"/>
            </w:tcBorders>
            <w:shd w:val="clear" w:color="auto" w:fill="auto"/>
            <w:vAlign w:val="center"/>
          </w:tcPr>
          <w:p w14:paraId="60FD6952" w14:textId="2EFFC046" w:rsidR="008E382E" w:rsidRPr="00666CDB" w:rsidRDefault="00F548B0" w:rsidP="00DC6743">
            <w:pPr>
              <w:widowControl w:val="0"/>
              <w:snapToGrid w:val="0"/>
              <w:spacing w:line="240" w:lineRule="auto"/>
              <w:rPr>
                <w:rFonts w:asciiTheme="minorEastAsia" w:eastAsiaTheme="minorEastAsia" w:hAnsiTheme="minorEastAsia"/>
                <w:bCs/>
                <w:color w:val="000000" w:themeColor="text1"/>
                <w:sz w:val="24"/>
                <w:szCs w:val="24"/>
                <w:lang w:eastAsia="zh-CN"/>
              </w:rPr>
            </w:pPr>
            <w:r w:rsidRPr="00666CDB">
              <w:rPr>
                <w:rFonts w:asciiTheme="minorEastAsia" w:eastAsiaTheme="minorEastAsia" w:hAnsiTheme="minorEastAsia" w:hint="eastAsia"/>
                <w:bCs/>
                <w:color w:val="000000" w:themeColor="text1"/>
                <w:sz w:val="24"/>
                <w:szCs w:val="24"/>
              </w:rPr>
              <w:t>□</w:t>
            </w:r>
            <w:r w:rsidRPr="00666CDB">
              <w:rPr>
                <w:rFonts w:asciiTheme="minorEastAsia" w:eastAsiaTheme="minorEastAsia" w:hAnsiTheme="minorEastAsia"/>
                <w:bCs/>
                <w:color w:val="000000" w:themeColor="text1"/>
                <w:sz w:val="24"/>
                <w:szCs w:val="24"/>
              </w:rPr>
              <w:t>$</w:t>
            </w:r>
            <w:r w:rsidRPr="00666CDB">
              <w:rPr>
                <w:rFonts w:asciiTheme="minorEastAsia" w:eastAsiaTheme="minorEastAsia" w:hAnsiTheme="minorEastAsia" w:hint="eastAsia"/>
                <w:bCs/>
                <w:color w:val="000000" w:themeColor="text1"/>
                <w:sz w:val="24"/>
                <w:szCs w:val="24"/>
              </w:rPr>
              <w:t>3</w:t>
            </w:r>
            <w:r w:rsidRPr="00666CDB">
              <w:rPr>
                <w:rFonts w:asciiTheme="minorEastAsia" w:eastAsiaTheme="minorEastAsia" w:hAnsiTheme="minorEastAsia"/>
                <w:bCs/>
                <w:color w:val="000000" w:themeColor="text1"/>
                <w:sz w:val="24"/>
                <w:szCs w:val="24"/>
              </w:rPr>
              <w:t>000</w:t>
            </w:r>
          </w:p>
        </w:tc>
      </w:tr>
      <w:tr w:rsidR="00F548B0" w:rsidRPr="00212C9A" w14:paraId="18E5C9F8" w14:textId="77777777" w:rsidTr="00DC6743">
        <w:trPr>
          <w:gridAfter w:val="1"/>
          <w:wAfter w:w="11" w:type="dxa"/>
          <w:cantSplit/>
          <w:trHeight w:val="444"/>
          <w:jc w:val="center"/>
        </w:trPr>
        <w:tc>
          <w:tcPr>
            <w:tcW w:w="9881" w:type="dxa"/>
            <w:gridSpan w:val="7"/>
            <w:vAlign w:val="center"/>
          </w:tcPr>
          <w:p w14:paraId="42963E6E" w14:textId="615DD0AF" w:rsidR="00461795" w:rsidRPr="00666CDB" w:rsidRDefault="00F548B0" w:rsidP="00212C9A">
            <w:pPr>
              <w:widowControl w:val="0"/>
              <w:snapToGrid w:val="0"/>
              <w:spacing w:line="240" w:lineRule="auto"/>
              <w:ind w:firstLineChars="50" w:firstLine="120"/>
              <w:rPr>
                <w:rFonts w:asciiTheme="minorEastAsia" w:eastAsiaTheme="minorEastAsia" w:hAnsiTheme="minorEastAsia"/>
                <w:color w:val="000000" w:themeColor="text1"/>
                <w:kern w:val="2"/>
                <w:sz w:val="24"/>
                <w:szCs w:val="24"/>
              </w:rPr>
            </w:pPr>
            <w:r w:rsidRPr="00666CDB">
              <w:rPr>
                <w:rFonts w:asciiTheme="minorEastAsia" w:eastAsiaTheme="minorEastAsia" w:hAnsiTheme="minorEastAsia" w:hint="eastAsia"/>
                <w:bCs/>
                <w:color w:val="000000" w:themeColor="text1"/>
                <w:kern w:val="2"/>
                <w:sz w:val="24"/>
                <w:szCs w:val="24"/>
              </w:rPr>
              <w:t>以上價格不含款郵電與匯款費用</w:t>
            </w:r>
          </w:p>
        </w:tc>
      </w:tr>
      <w:tr w:rsidR="00F548B0" w:rsidRPr="00212C9A" w14:paraId="7D126A80" w14:textId="77777777" w:rsidTr="00DC6743">
        <w:trPr>
          <w:gridAfter w:val="1"/>
          <w:wAfter w:w="11" w:type="dxa"/>
          <w:cantSplit/>
          <w:trHeight w:val="661"/>
          <w:jc w:val="center"/>
        </w:trPr>
        <w:tc>
          <w:tcPr>
            <w:tcW w:w="1423" w:type="dxa"/>
            <w:shd w:val="clear" w:color="auto" w:fill="auto"/>
            <w:vAlign w:val="center"/>
          </w:tcPr>
          <w:p w14:paraId="4281F7ED" w14:textId="161D7B25" w:rsidR="00F548B0" w:rsidRPr="00666CDB" w:rsidRDefault="00F548B0" w:rsidP="00212C9A">
            <w:pPr>
              <w:snapToGrid w:val="0"/>
              <w:spacing w:line="240" w:lineRule="auto"/>
              <w:jc w:val="center"/>
              <w:rPr>
                <w:rFonts w:asciiTheme="minorEastAsia" w:eastAsiaTheme="minorEastAsia" w:hAnsiTheme="minorEastAsia" w:cs="Arial"/>
                <w:color w:val="000000" w:themeColor="text1"/>
                <w:kern w:val="2"/>
                <w:sz w:val="24"/>
                <w:szCs w:val="24"/>
              </w:rPr>
            </w:pPr>
            <w:r w:rsidRPr="00666CDB">
              <w:rPr>
                <w:rFonts w:asciiTheme="minorEastAsia" w:eastAsiaTheme="minorEastAsia" w:hAnsiTheme="minorEastAsia" w:hint="eastAsia"/>
                <w:color w:val="000000" w:themeColor="text1"/>
                <w:kern w:val="2"/>
                <w:sz w:val="24"/>
                <w:szCs w:val="24"/>
              </w:rPr>
              <w:t>付款方式</w:t>
            </w:r>
            <w:r w:rsidRPr="00666CDB">
              <w:rPr>
                <w:rFonts w:asciiTheme="minorEastAsia" w:eastAsiaTheme="minorEastAsia" w:hAnsiTheme="minorEastAsia"/>
                <w:color w:val="000000" w:themeColor="text1"/>
                <w:kern w:val="2"/>
                <w:sz w:val="24"/>
                <w:szCs w:val="24"/>
              </w:rPr>
              <w:t xml:space="preserve"> </w:t>
            </w:r>
          </w:p>
        </w:tc>
        <w:tc>
          <w:tcPr>
            <w:tcW w:w="8458" w:type="dxa"/>
            <w:gridSpan w:val="6"/>
            <w:tcBorders>
              <w:bottom w:val="single" w:sz="4" w:space="0" w:color="auto"/>
            </w:tcBorders>
            <w:shd w:val="clear" w:color="auto" w:fill="auto"/>
            <w:vAlign w:val="center"/>
          </w:tcPr>
          <w:p w14:paraId="1E004686" w14:textId="77777777" w:rsidR="00F548B0" w:rsidRPr="00666CDB" w:rsidRDefault="00F548B0" w:rsidP="00212C9A">
            <w:pPr>
              <w:widowControl w:val="0"/>
              <w:tabs>
                <w:tab w:val="center" w:pos="4153"/>
                <w:tab w:val="right" w:pos="8306"/>
              </w:tabs>
              <w:snapToGrid w:val="0"/>
              <w:spacing w:after="0" w:line="240" w:lineRule="auto"/>
              <w:rPr>
                <w:rFonts w:asciiTheme="minorEastAsia" w:eastAsiaTheme="minorEastAsia" w:hAnsiTheme="minorEastAsia"/>
                <w:kern w:val="2"/>
                <w:sz w:val="24"/>
                <w:szCs w:val="24"/>
              </w:rPr>
            </w:pPr>
            <w:r w:rsidRPr="00666CDB">
              <w:rPr>
                <w:rFonts w:asciiTheme="minorEastAsia" w:eastAsiaTheme="minorEastAsia" w:hAnsiTheme="minorEastAsia"/>
                <w:kern w:val="2"/>
                <w:sz w:val="24"/>
                <w:szCs w:val="24"/>
              </w:rPr>
              <w:t>銀行</w:t>
            </w:r>
            <w:r w:rsidRPr="00666CDB">
              <w:rPr>
                <w:rFonts w:asciiTheme="minorEastAsia" w:eastAsiaTheme="minorEastAsia" w:hAnsiTheme="minorEastAsia" w:hint="eastAsia"/>
                <w:kern w:val="2"/>
                <w:sz w:val="24"/>
                <w:szCs w:val="24"/>
              </w:rPr>
              <w:t>：</w:t>
            </w:r>
            <w:r w:rsidRPr="00666CDB">
              <w:rPr>
                <w:rFonts w:asciiTheme="minorEastAsia" w:eastAsiaTheme="minorEastAsia" w:hAnsiTheme="minorEastAsia"/>
                <w:kern w:val="2"/>
                <w:sz w:val="24"/>
                <w:szCs w:val="24"/>
              </w:rPr>
              <w:t xml:space="preserve">兆豐國際商業銀行 竹科新安分行 總行代號 017 </w:t>
            </w:r>
          </w:p>
          <w:p w14:paraId="0B9E388F" w14:textId="77777777" w:rsidR="00F548B0" w:rsidRPr="00666CDB" w:rsidRDefault="00F548B0" w:rsidP="00212C9A">
            <w:pPr>
              <w:snapToGrid w:val="0"/>
              <w:spacing w:after="0" w:line="240" w:lineRule="auto"/>
              <w:rPr>
                <w:rFonts w:asciiTheme="minorEastAsia" w:eastAsiaTheme="minorEastAsia" w:hAnsiTheme="minorEastAsia"/>
                <w:kern w:val="2"/>
                <w:sz w:val="24"/>
                <w:szCs w:val="24"/>
              </w:rPr>
            </w:pPr>
            <w:r w:rsidRPr="00666CDB">
              <w:rPr>
                <w:rFonts w:asciiTheme="minorEastAsia" w:eastAsiaTheme="minorEastAsia" w:hAnsiTheme="minorEastAsia" w:hint="eastAsia"/>
                <w:kern w:val="2"/>
                <w:sz w:val="24"/>
                <w:szCs w:val="24"/>
              </w:rPr>
              <w:t>帳號：</w:t>
            </w:r>
            <w:r w:rsidRPr="00666CDB">
              <w:rPr>
                <w:rFonts w:asciiTheme="minorEastAsia" w:eastAsiaTheme="minorEastAsia" w:hAnsiTheme="minorEastAsia"/>
                <w:kern w:val="2"/>
                <w:sz w:val="24"/>
                <w:szCs w:val="24"/>
              </w:rPr>
              <w:t xml:space="preserve">020-09-10136-1      </w:t>
            </w:r>
          </w:p>
          <w:p w14:paraId="5AD6CA0E" w14:textId="4FEC6A10" w:rsidR="00F548B0" w:rsidRPr="00666CDB" w:rsidRDefault="00F548B0" w:rsidP="00212C9A">
            <w:pPr>
              <w:widowControl w:val="0"/>
              <w:snapToGrid w:val="0"/>
              <w:spacing w:after="0" w:line="240" w:lineRule="auto"/>
              <w:rPr>
                <w:rFonts w:asciiTheme="minorEastAsia" w:eastAsiaTheme="minorEastAsia" w:hAnsiTheme="minorEastAsia" w:cs="Arial"/>
                <w:color w:val="000000" w:themeColor="text1"/>
                <w:sz w:val="24"/>
                <w:szCs w:val="24"/>
              </w:rPr>
            </w:pPr>
            <w:r w:rsidRPr="00666CDB">
              <w:rPr>
                <w:rFonts w:asciiTheme="minorEastAsia" w:eastAsiaTheme="minorEastAsia" w:hAnsiTheme="minorEastAsia"/>
                <w:kern w:val="2"/>
                <w:sz w:val="24"/>
                <w:szCs w:val="24"/>
              </w:rPr>
              <w:t>戶名：中華系統性創新學會</w:t>
            </w:r>
          </w:p>
        </w:tc>
      </w:tr>
    </w:tbl>
    <w:p w14:paraId="468CB486" w14:textId="56897B1E" w:rsidR="0013258F" w:rsidRPr="00212C9A" w:rsidRDefault="00F548B0" w:rsidP="00212C9A">
      <w:pPr>
        <w:widowControl w:val="0"/>
        <w:snapToGrid w:val="0"/>
        <w:spacing w:after="0" w:line="240" w:lineRule="auto"/>
        <w:rPr>
          <w:rFonts w:asciiTheme="minorEastAsia" w:eastAsiaTheme="minorEastAsia" w:hAnsiTheme="minorEastAsia"/>
          <w:color w:val="000000" w:themeColor="text1"/>
          <w:kern w:val="2"/>
          <w:sz w:val="20"/>
          <w:szCs w:val="20"/>
        </w:rPr>
      </w:pPr>
      <w:r w:rsidRPr="00212C9A">
        <w:rPr>
          <w:rFonts w:asciiTheme="minorEastAsia" w:eastAsiaTheme="minorEastAsia" w:hAnsiTheme="minorEastAsia" w:hint="eastAsia"/>
          <w:color w:val="000000" w:themeColor="text1"/>
          <w:kern w:val="2"/>
          <w:sz w:val="20"/>
          <w:szCs w:val="20"/>
        </w:rPr>
        <w:t>【注意事項】</w:t>
      </w:r>
    </w:p>
    <w:p w14:paraId="6C506281" w14:textId="3C7C9C44" w:rsidR="00DC6743" w:rsidRDefault="00DC6743" w:rsidP="00DC6743">
      <w:pPr>
        <w:pStyle w:val="a3"/>
        <w:widowControl w:val="0"/>
        <w:numPr>
          <w:ilvl w:val="0"/>
          <w:numId w:val="8"/>
        </w:numPr>
        <w:snapToGrid w:val="0"/>
        <w:spacing w:after="0" w:line="240" w:lineRule="auto"/>
        <w:rPr>
          <w:rFonts w:ascii="微軟正黑體" w:eastAsia="微軟正黑體" w:hAnsi="微軟正黑體"/>
          <w:color w:val="000000"/>
          <w:kern w:val="2"/>
          <w:sz w:val="20"/>
          <w:szCs w:val="20"/>
        </w:rPr>
      </w:pPr>
      <w:r>
        <w:rPr>
          <w:rFonts w:ascii="微軟正黑體" w:eastAsia="微軟正黑體" w:hAnsi="微軟正黑體" w:hint="eastAsia"/>
          <w:color w:val="000000"/>
          <w:kern w:val="2"/>
          <w:sz w:val="20"/>
          <w:szCs w:val="20"/>
        </w:rPr>
        <w:t>網路課程時間開放</w:t>
      </w:r>
      <w:r>
        <w:rPr>
          <w:rFonts w:ascii="微軟正黑體" w:eastAsia="微軟正黑體" w:hAnsi="微軟正黑體" w:hint="eastAsia"/>
          <w:color w:val="000000"/>
          <w:kern w:val="2"/>
          <w:sz w:val="20"/>
          <w:szCs w:val="20"/>
        </w:rPr>
        <w:t>21</w:t>
      </w:r>
      <w:r>
        <w:rPr>
          <w:rFonts w:ascii="微軟正黑體" w:eastAsia="微軟正黑體" w:hAnsi="微軟正黑體" w:hint="eastAsia"/>
          <w:color w:val="000000"/>
          <w:kern w:val="2"/>
          <w:sz w:val="20"/>
          <w:szCs w:val="20"/>
        </w:rPr>
        <w:t>天。</w:t>
      </w:r>
    </w:p>
    <w:p w14:paraId="62DFE58C" w14:textId="77777777" w:rsidR="00DC6743" w:rsidRPr="00FA178E" w:rsidRDefault="00DC6743" w:rsidP="00DC6743">
      <w:pPr>
        <w:pStyle w:val="a3"/>
        <w:widowControl w:val="0"/>
        <w:numPr>
          <w:ilvl w:val="0"/>
          <w:numId w:val="8"/>
        </w:numPr>
        <w:snapToGrid w:val="0"/>
        <w:spacing w:after="0" w:line="240" w:lineRule="auto"/>
        <w:rPr>
          <w:rFonts w:ascii="微軟正黑體" w:eastAsia="微軟正黑體" w:hAnsi="微軟正黑體"/>
          <w:color w:val="000000"/>
          <w:kern w:val="2"/>
          <w:sz w:val="20"/>
          <w:szCs w:val="20"/>
        </w:rPr>
      </w:pPr>
      <w:r w:rsidRPr="00FA178E">
        <w:rPr>
          <w:rFonts w:ascii="微軟正黑體" w:eastAsia="微軟正黑體" w:hAnsi="微軟正黑體" w:hint="eastAsia"/>
          <w:color w:val="000000"/>
          <w:kern w:val="2"/>
          <w:sz w:val="20"/>
          <w:szCs w:val="20"/>
        </w:rPr>
        <w:t>為尊重智財權，課程進行中禁止錄音、錄影。</w:t>
      </w:r>
    </w:p>
    <w:p w14:paraId="42762146" w14:textId="77777777" w:rsidR="00DC6743" w:rsidRPr="00FA178E" w:rsidRDefault="00DC6743" w:rsidP="00DC6743">
      <w:pPr>
        <w:pStyle w:val="a3"/>
        <w:widowControl w:val="0"/>
        <w:numPr>
          <w:ilvl w:val="0"/>
          <w:numId w:val="8"/>
        </w:numPr>
        <w:snapToGrid w:val="0"/>
        <w:spacing w:after="0" w:line="240" w:lineRule="auto"/>
        <w:rPr>
          <w:rFonts w:ascii="微軟正黑體" w:eastAsia="微軟正黑體" w:hAnsi="微軟正黑體"/>
          <w:color w:val="000000"/>
          <w:kern w:val="2"/>
          <w:sz w:val="20"/>
          <w:szCs w:val="20"/>
        </w:rPr>
      </w:pPr>
      <w:r w:rsidRPr="00C45690">
        <w:rPr>
          <w:rFonts w:ascii="微軟正黑體" w:eastAsia="微軟正黑體" w:hAnsi="微軟正黑體" w:hint="eastAsia"/>
          <w:color w:val="000000"/>
          <w:kern w:val="2"/>
          <w:sz w:val="20"/>
          <w:szCs w:val="20"/>
        </w:rPr>
        <w:t>網路上課請自備相關硬體設備。</w:t>
      </w:r>
    </w:p>
    <w:p w14:paraId="7D6C85F2" w14:textId="28F579DA" w:rsidR="00D53C42" w:rsidRPr="00212C9A" w:rsidRDefault="00D53C42" w:rsidP="00DC6743">
      <w:pPr>
        <w:widowControl w:val="0"/>
        <w:overflowPunct w:val="0"/>
        <w:autoSpaceDE w:val="0"/>
        <w:autoSpaceDN w:val="0"/>
        <w:snapToGrid w:val="0"/>
        <w:spacing w:after="0" w:line="240" w:lineRule="auto"/>
        <w:ind w:left="748"/>
        <w:rPr>
          <w:rFonts w:asciiTheme="minorEastAsia" w:eastAsiaTheme="minorEastAsia" w:hAnsiTheme="minorEastAsia"/>
          <w:color w:val="000000" w:themeColor="text1"/>
          <w:sz w:val="20"/>
          <w:szCs w:val="20"/>
          <w:shd w:val="clear" w:color="auto" w:fill="FFFFFF"/>
        </w:rPr>
      </w:pPr>
    </w:p>
    <w:sectPr w:rsidR="00D53C42" w:rsidRPr="00212C9A" w:rsidSect="00254234">
      <w:headerReference w:type="even" r:id="rId11"/>
      <w:headerReference w:type="default" r:id="rId12"/>
      <w:footerReference w:type="default" r:id="rId13"/>
      <w:headerReference w:type="first" r:id="rId14"/>
      <w:pgSz w:w="11906" w:h="16838"/>
      <w:pgMar w:top="1666" w:right="1080" w:bottom="993" w:left="1080" w:header="851"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1E1E" w14:textId="77777777" w:rsidR="00156919" w:rsidRDefault="00156919" w:rsidP="003635B2">
      <w:r>
        <w:separator/>
      </w:r>
    </w:p>
  </w:endnote>
  <w:endnote w:type="continuationSeparator" w:id="0">
    <w:p w14:paraId="14118D19" w14:textId="77777777" w:rsidR="00156919" w:rsidRDefault="00156919"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Viner Hand ITC">
    <w:panose1 w:val="03070502030502020203"/>
    <w:charset w:val="00"/>
    <w:family w:val="script"/>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繁黑體 Std B">
    <w:panose1 w:val="00000000000000000000"/>
    <w:charset w:val="88"/>
    <w:family w:val="swiss"/>
    <w:notTrueType/>
    <w:pitch w:val="variable"/>
    <w:sig w:usb0="00000203" w:usb1="1A0F1900" w:usb2="00000016" w:usb3="00000000" w:csb0="00120005"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507595"/>
      <w:docPartObj>
        <w:docPartGallery w:val="Page Numbers (Bottom of Page)"/>
        <w:docPartUnique/>
      </w:docPartObj>
    </w:sdtPr>
    <w:sdtContent>
      <w:p w14:paraId="17D236B9" w14:textId="39F18F53" w:rsidR="00841AE0" w:rsidRPr="00A46DA3" w:rsidRDefault="00212C9A" w:rsidP="00A46DA3">
        <w:pPr>
          <w:pStyle w:val="a7"/>
        </w:pPr>
        <w:r w:rsidRPr="00212C9A">
          <w:rPr>
            <w:rFonts w:ascii="微軟正黑體" w:hAnsi="微軟正黑體" w:cs="新細明體" w:hint="eastAsia"/>
            <w:b/>
            <w:bCs/>
            <w:color w:val="595959"/>
            <w:bdr w:val="none" w:sz="0" w:space="0" w:color="auto" w:frame="1"/>
          </w:rPr>
          <w:t>服務專案</w:t>
        </w:r>
        <w:r w:rsidRPr="00212C9A">
          <w:rPr>
            <w:rFonts w:ascii="微軟正黑體" w:hAnsi="微軟正黑體" w:cs="新細明體"/>
            <w:b/>
            <w:bCs/>
            <w:color w:val="595959"/>
            <w:bdr w:val="none" w:sz="0" w:space="0" w:color="auto" w:frame="1"/>
          </w:rPr>
          <w:t xml:space="preserve"> :</w:t>
        </w:r>
        <w:r w:rsidRPr="00212C9A">
          <w:rPr>
            <w:rFonts w:ascii="微軟正黑體" w:hAnsi="微軟正黑體" w:cs="新細明體" w:hint="eastAsia"/>
            <w:b/>
            <w:bCs/>
            <w:color w:val="595959"/>
            <w:bdr w:val="none" w:sz="0" w:space="0" w:color="auto" w:frame="1"/>
          </w:rPr>
          <w:t>「公開課程」、「企業包班與內訓」、「軟體與書籍銷售」、「方案輔導」</w:t>
        </w:r>
        <w:r w:rsidRPr="00212C9A">
          <w:rPr>
            <w:rFonts w:ascii="微軟正黑體" w:hAnsi="微軟正黑體" w:cs="新細明體"/>
            <w:b/>
            <w:bCs/>
            <w:color w:val="595959"/>
            <w:bdr w:val="none" w:sz="0" w:space="0" w:color="auto" w:frame="1"/>
          </w:rPr>
          <w:t xml:space="preserve">                 </w:t>
        </w:r>
        <w:r w:rsidR="00A46DA3">
          <w:fldChar w:fldCharType="begin"/>
        </w:r>
        <w:r w:rsidR="00A46DA3">
          <w:instrText>PAGE   \* MERGEFORMAT</w:instrText>
        </w:r>
        <w:r w:rsidR="00A46DA3">
          <w:fldChar w:fldCharType="separate"/>
        </w:r>
        <w:r w:rsidRPr="00212C9A">
          <w:t>5</w:t>
        </w:r>
        <w:r w:rsidR="00A46DA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DFD3" w14:textId="77777777" w:rsidR="00156919" w:rsidRDefault="00156919" w:rsidP="003635B2">
      <w:r>
        <w:separator/>
      </w:r>
    </w:p>
  </w:footnote>
  <w:footnote w:type="continuationSeparator" w:id="0">
    <w:p w14:paraId="72F6C6F8" w14:textId="77777777" w:rsidR="00156919" w:rsidRDefault="00156919"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2A35" w14:textId="77777777" w:rsidR="00287D94" w:rsidRDefault="00000000">
    <w:pPr>
      <w:pStyle w:val="a5"/>
    </w:pPr>
    <w:r>
      <w:rPr>
        <w:noProof/>
      </w:rPr>
      <w:pict w14:anchorId="6CDDB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1032" type="#_x0000_t75" style="position:absolute;margin-left:0;margin-top:0;width:487.05pt;height:364.75pt;z-index:-251659264;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F59" w14:textId="49CD1C1A" w:rsidR="00C451B7" w:rsidRDefault="00714366" w:rsidP="00E64DBF">
    <w:pPr>
      <w:pStyle w:val="a5"/>
      <w:tabs>
        <w:tab w:val="clear" w:pos="8306"/>
        <w:tab w:val="left" w:pos="0"/>
        <w:tab w:val="right" w:pos="9781"/>
      </w:tabs>
      <w:spacing w:after="0" w:line="200" w:lineRule="exact"/>
      <w:ind w:right="-35"/>
      <w:jc w:val="right"/>
      <w:rPr>
        <w:rFonts w:ascii="微軟正黑體" w:eastAsia="微軟正黑體" w:hAnsi="微軟正黑體"/>
        <w:sz w:val="16"/>
        <w:szCs w:val="16"/>
      </w:rPr>
    </w:pPr>
    <w:r w:rsidRPr="00ED353E">
      <w:rPr>
        <w:rFonts w:ascii="微軟正黑體" w:eastAsia="微軟正黑體" w:hAnsi="微軟正黑體"/>
        <w:noProof/>
        <w:sz w:val="16"/>
        <w:szCs w:val="16"/>
      </w:rPr>
      <w:drawing>
        <wp:anchor distT="0" distB="0" distL="114300" distR="114300" simplePos="0" relativeHeight="251658240" behindDoc="0" locked="0" layoutInCell="1" allowOverlap="1" wp14:anchorId="2451AAD3" wp14:editId="53D1B833">
          <wp:simplePos x="0" y="0"/>
          <wp:positionH relativeFrom="column">
            <wp:posOffset>3462655</wp:posOffset>
          </wp:positionH>
          <wp:positionV relativeFrom="paragraph">
            <wp:posOffset>-308610</wp:posOffset>
          </wp:positionV>
          <wp:extent cx="2724150" cy="709295"/>
          <wp:effectExtent l="0" t="0" r="0" b="0"/>
          <wp:wrapSquare wrapText="bothSides"/>
          <wp:docPr id="1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l="1611" t="9628" r="1611"/>
                  <a:stretch>
                    <a:fillRect/>
                  </a:stretch>
                </pic:blipFill>
                <pic:spPr bwMode="auto">
                  <a:xfrm>
                    <a:off x="0" y="0"/>
                    <a:ext cx="272415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BE7">
      <w:rPr>
        <w:noProof/>
      </w:rPr>
      <mc:AlternateContent>
        <mc:Choice Requires="wps">
          <w:drawing>
            <wp:anchor distT="0" distB="0" distL="114300" distR="114300" simplePos="0" relativeHeight="251659264" behindDoc="0" locked="0" layoutInCell="1" allowOverlap="1" wp14:anchorId="12094C47" wp14:editId="060C374D">
              <wp:simplePos x="0" y="0"/>
              <wp:positionH relativeFrom="column">
                <wp:posOffset>586740</wp:posOffset>
              </wp:positionH>
              <wp:positionV relativeFrom="paragraph">
                <wp:posOffset>-351155</wp:posOffset>
              </wp:positionV>
              <wp:extent cx="2014220" cy="66167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A533" w14:textId="77777777" w:rsidR="00C451B7" w:rsidRDefault="00C451B7" w:rsidP="00F978EC">
                          <w:pPr>
                            <w:kinsoku w:val="0"/>
                            <w:overflowPunct w:val="0"/>
                            <w:spacing w:after="0" w:line="240" w:lineRule="auto"/>
                            <w:textAlignment w:val="baseline"/>
                            <w:rPr>
                              <w:sz w:val="24"/>
                            </w:rPr>
                          </w:pPr>
                          <w:r w:rsidRPr="00190CFE">
                            <w:rPr>
                              <w:rFonts w:ascii="French Script MT" w:hAnsi="French Script MT"/>
                              <w:b/>
                              <w:bCs/>
                              <w:color w:val="000000"/>
                              <w:kern w:val="24"/>
                              <w:sz w:val="40"/>
                              <w:szCs w:val="40"/>
                            </w:rPr>
                            <w:t>International Society</w:t>
                          </w:r>
                        </w:p>
                        <w:p w14:paraId="77D08611" w14:textId="77777777" w:rsidR="00C451B7" w:rsidRDefault="00C451B7" w:rsidP="00F978EC">
                          <w:pPr>
                            <w:kinsoku w:val="0"/>
                            <w:overflowPunct w:val="0"/>
                            <w:spacing w:after="0" w:line="240" w:lineRule="auto"/>
                            <w:textAlignment w:val="baseline"/>
                          </w:pPr>
                          <w:r w:rsidRPr="00190CFE">
                            <w:rPr>
                              <w:rFonts w:ascii="French Script MT" w:hAnsi="French Script MT"/>
                              <w:b/>
                              <w:bCs/>
                              <w:color w:val="000000"/>
                              <w:kern w:val="24"/>
                              <w:sz w:val="40"/>
                              <w:szCs w:val="40"/>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94C47" id="_x0000_t202" coordsize="21600,21600" o:spt="202" path="m,l,21600r21600,l21600,xe">
              <v:stroke joinstyle="miter"/>
              <v:path gradientshapeok="t" o:connecttype="rect"/>
            </v:shapetype>
            <v:shape id="Text Box 6" o:spid="_x0000_s1026" type="#_x0000_t202" style="position:absolute;left:0;text-align:left;margin-left:46.2pt;margin-top:-27.65pt;width:158.6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YF3gEAAKEDAAAOAAAAZHJzL2Uyb0RvYy54bWysU9uO0zAQfUfiHyy/0zRV6ULUdLXsahHS&#10;cpEWPmDiOIlF4jFjt0n5esZOt1vgDfFi2TOTM+ecmWyvp6EXB03eoC1lvlhKoa3C2ti2lN++3r96&#10;I4UPYGvo0epSHrWX17uXL7ajK/QKO+xrTYJBrC9GV8ouBFdkmVedHsAv0GnLyQZpgMBParOaYGT0&#10;oc9Wy+UmG5FqR6i09xy9m5Nyl/CbRqvwuWm8DqIvJXML6aR0VvHMdlsoWgLXGXWiAf/AYgBjuekZ&#10;6g4CiD2Zv6AGowg9NmGhcMiwaYzSSQOryZd/qHnswOmkhc3x7myT/3+w6tPh0X0hEaZ3OPEAkwjv&#10;HlB998LibQe21TdEOHYaam6cR8uy0fni9Gm02hc+glTjR6x5yLAPmICmhoboCusUjM4DOJ5N11MQ&#10;ioOse71acUpxbrPJN1dpKhkUT1878uG9xkHESymJh5rQ4fDgQ2QDxVNJbGbx3vR9GmxvfwtwYYwk&#10;9pHwTD1M1cTVUUWF9ZF1EM57wnvNlw7ppxQj70gp/Y89kJai/2DZi7f5eh2XKj3Wr6+iCrrMVJcZ&#10;sIqhShmkmK+3YV7EvSPTdtxpdt/iDfvXmCTtmdWJN+9BUnza2bhol+9U9fxn7X4BAAD//wMAUEsD&#10;BBQABgAIAAAAIQBBf/uF3gAAAAkBAAAPAAAAZHJzL2Rvd25yZXYueG1sTI9NT8MwDIbvSPsPkSdx&#10;2xJGO62l6TQNcQUxPiRuWeO1FY1TNdla/j3mxG62/Oj18xbbyXXigkNoPWm4WyoQSJW3LdUa3t+e&#10;FhsQIRqypvOEGn4wwLac3RQmt36kV7wcYi04hEJuNDQx9rmUoWrQmbD0PRLfTn5wJvI61NIOZuRw&#10;18mVUmvpTEv8oTE97husvg9np+Hj+fT1maiX+tGl/egnJcllUuvb+bR7ABFxiv8w/OmzOpTsdPRn&#10;skF0GrJVwqSGRZreg2AgUdkaxJGHTQayLOR1g/IXAAD//wMAUEsBAi0AFAAGAAgAAAAhALaDOJL+&#10;AAAA4QEAABMAAAAAAAAAAAAAAAAAAAAAAFtDb250ZW50X1R5cGVzXS54bWxQSwECLQAUAAYACAAA&#10;ACEAOP0h/9YAAACUAQAACwAAAAAAAAAAAAAAAAAvAQAAX3JlbHMvLnJlbHNQSwECLQAUAAYACAAA&#10;ACEAg80GBd4BAAChAwAADgAAAAAAAAAAAAAAAAAuAgAAZHJzL2Uyb0RvYy54bWxQSwECLQAUAAYA&#10;CAAAACEAQX/7hd4AAAAJAQAADwAAAAAAAAAAAAAAAAA4BAAAZHJzL2Rvd25yZXYueG1sUEsFBgAA&#10;AAAEAAQA8wAAAEMFAAAAAA==&#10;" filled="f" stroked="f">
              <v:textbox>
                <w:txbxContent>
                  <w:p w14:paraId="4FEAA533" w14:textId="77777777" w:rsidR="00C451B7" w:rsidRDefault="00C451B7" w:rsidP="00F978EC">
                    <w:pPr>
                      <w:kinsoku w:val="0"/>
                      <w:overflowPunct w:val="0"/>
                      <w:spacing w:after="0" w:line="240" w:lineRule="auto"/>
                      <w:textAlignment w:val="baseline"/>
                      <w:rPr>
                        <w:sz w:val="24"/>
                      </w:rPr>
                    </w:pPr>
                    <w:r w:rsidRPr="00190CFE">
                      <w:rPr>
                        <w:rFonts w:ascii="French Script MT" w:hAnsi="French Script MT"/>
                        <w:b/>
                        <w:bCs/>
                        <w:color w:val="000000"/>
                        <w:kern w:val="24"/>
                        <w:sz w:val="40"/>
                        <w:szCs w:val="40"/>
                      </w:rPr>
                      <w:t>International Society</w:t>
                    </w:r>
                  </w:p>
                  <w:p w14:paraId="77D08611" w14:textId="77777777" w:rsidR="00C451B7" w:rsidRDefault="00C451B7" w:rsidP="00F978EC">
                    <w:pPr>
                      <w:kinsoku w:val="0"/>
                      <w:overflowPunct w:val="0"/>
                      <w:spacing w:after="0" w:line="240" w:lineRule="auto"/>
                      <w:textAlignment w:val="baseline"/>
                    </w:pPr>
                    <w:r w:rsidRPr="00190CFE">
                      <w:rPr>
                        <w:rFonts w:ascii="French Script MT" w:hAnsi="French Script MT"/>
                        <w:b/>
                        <w:bCs/>
                        <w:color w:val="000000"/>
                        <w:kern w:val="24"/>
                        <w:sz w:val="40"/>
                        <w:szCs w:val="40"/>
                      </w:rPr>
                      <w:t>of Innovation Methods</w:t>
                    </w:r>
                  </w:p>
                </w:txbxContent>
              </v:textbox>
            </v:shape>
          </w:pict>
        </mc:Fallback>
      </mc:AlternateContent>
    </w:r>
    <w:r w:rsidR="00820BE7">
      <w:rPr>
        <w:noProof/>
      </w:rPr>
      <w:drawing>
        <wp:anchor distT="0" distB="0" distL="114300" distR="114300" simplePos="0" relativeHeight="251660288" behindDoc="0" locked="0" layoutInCell="1" allowOverlap="1" wp14:anchorId="09BFF61F" wp14:editId="51F27F02">
          <wp:simplePos x="0" y="0"/>
          <wp:positionH relativeFrom="column">
            <wp:posOffset>-114300</wp:posOffset>
          </wp:positionH>
          <wp:positionV relativeFrom="paragraph">
            <wp:posOffset>-295910</wp:posOffset>
          </wp:positionV>
          <wp:extent cx="802640" cy="570230"/>
          <wp:effectExtent l="0" t="0" r="0" b="0"/>
          <wp:wrapNone/>
          <wp:docPr id="1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2640" cy="570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5B75" w14:textId="77777777" w:rsidR="00287D94" w:rsidRDefault="00000000">
    <w:pPr>
      <w:pStyle w:val="a5"/>
    </w:pPr>
    <w:r>
      <w:rPr>
        <w:noProof/>
      </w:rPr>
      <w:pict w14:anchorId="382DC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1031" type="#_x0000_t75" style="position:absolute;margin-left:0;margin-top:0;width:487.05pt;height:364.75pt;z-index:-251660288;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75pt;height:9.75pt" o:bullet="t">
        <v:imagedata r:id="rId1" o:title="BD14579_"/>
      </v:shape>
    </w:pict>
  </w:numPicBullet>
  <w:numPicBullet w:numPicBulletId="1">
    <w:pict>
      <v:shape id="_x0000_i1052" type="#_x0000_t75" style="width:98.25pt;height:92.25pt" o:bullet="t">
        <v:imagedata r:id="rId2" o:title="WORD 標籤用"/>
      </v:shape>
    </w:pict>
  </w:numPicBullet>
  <w:abstractNum w:abstractNumId="0"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9E70E4"/>
    <w:multiLevelType w:val="hybridMultilevel"/>
    <w:tmpl w:val="37FC05D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 w15:restartNumberingAfterBreak="0">
    <w:nsid w:val="21C840FD"/>
    <w:multiLevelType w:val="hybridMultilevel"/>
    <w:tmpl w:val="D1F09266"/>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4C6758B"/>
    <w:multiLevelType w:val="hybridMultilevel"/>
    <w:tmpl w:val="4ADE939E"/>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8" w15:restartNumberingAfterBreak="0">
    <w:nsid w:val="27AF2052"/>
    <w:multiLevelType w:val="hybridMultilevel"/>
    <w:tmpl w:val="9D3EC19E"/>
    <w:lvl w:ilvl="0" w:tplc="C4D498FC">
      <w:start w:val="1"/>
      <w:numFmt w:val="bullet"/>
      <w:lvlText w:val="□"/>
      <w:lvlJc w:val="left"/>
      <w:pPr>
        <w:ind w:left="500" w:hanging="360"/>
      </w:pPr>
      <w:rPr>
        <w:rFonts w:ascii="微軟正黑體" w:eastAsia="微軟正黑體" w:hAnsi="微軟正黑體" w:cs="Times New Roman" w:hint="eastAsia"/>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9" w15:restartNumberingAfterBreak="0">
    <w:nsid w:val="2CB14B71"/>
    <w:multiLevelType w:val="hybridMultilevel"/>
    <w:tmpl w:val="90EE92CA"/>
    <w:lvl w:ilvl="0" w:tplc="D604F60A">
      <w:start w:val="1"/>
      <w:numFmt w:val="taiwaneseCountingThousand"/>
      <w:lvlText w:val="%1、"/>
      <w:lvlJc w:val="left"/>
      <w:pPr>
        <w:ind w:left="585" w:hanging="585"/>
      </w:pPr>
      <w:rPr>
        <w:rFont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DE66CF"/>
    <w:multiLevelType w:val="hybridMultilevel"/>
    <w:tmpl w:val="C0B2ED46"/>
    <w:lvl w:ilvl="0" w:tplc="25E05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2F3589"/>
    <w:multiLevelType w:val="hybridMultilevel"/>
    <w:tmpl w:val="FC260BE2"/>
    <w:lvl w:ilvl="0" w:tplc="04090001">
      <w:start w:val="1"/>
      <w:numFmt w:val="bullet"/>
      <w:lvlText w:val=""/>
      <w:lvlJc w:val="left"/>
      <w:pPr>
        <w:ind w:left="585" w:hanging="585"/>
      </w:pPr>
      <w:rPr>
        <w:rFonts w:ascii="Wingdings" w:hAnsi="Wingdings" w:hint="default"/>
        <w:lang w:val="en-US"/>
      </w:rPr>
    </w:lvl>
    <w:lvl w:ilvl="1" w:tplc="04090019">
      <w:start w:val="1"/>
      <w:numFmt w:val="ideographTraditional"/>
      <w:lvlText w:val="%2、"/>
      <w:lvlJc w:val="left"/>
      <w:pPr>
        <w:ind w:left="960" w:hanging="480"/>
      </w:pPr>
    </w:lvl>
    <w:lvl w:ilvl="2" w:tplc="AEE067C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3" w15:restartNumberingAfterBreak="0">
    <w:nsid w:val="3BDA5A5B"/>
    <w:multiLevelType w:val="hybridMultilevel"/>
    <w:tmpl w:val="56A8F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2D23D7"/>
    <w:multiLevelType w:val="hybridMultilevel"/>
    <w:tmpl w:val="3C8886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0A41ACC"/>
    <w:multiLevelType w:val="hybridMultilevel"/>
    <w:tmpl w:val="4F8C457C"/>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E40134"/>
    <w:multiLevelType w:val="hybridMultilevel"/>
    <w:tmpl w:val="120EFA1C"/>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225543A"/>
    <w:multiLevelType w:val="hybridMultilevel"/>
    <w:tmpl w:val="F2262D12"/>
    <w:lvl w:ilvl="0" w:tplc="0409000F">
      <w:start w:val="1"/>
      <w:numFmt w:val="decimal"/>
      <w:lvlText w:val="%1."/>
      <w:lvlJc w:val="left"/>
      <w:pPr>
        <w:tabs>
          <w:tab w:val="num" w:pos="360"/>
        </w:tabs>
        <w:ind w:left="360" w:hanging="360"/>
      </w:pPr>
    </w:lvl>
    <w:lvl w:ilvl="1" w:tplc="FFFFFFFF">
      <w:start w:val="1"/>
      <w:numFmt w:val="bullet"/>
      <w:lvlText w:val=""/>
      <w:lvlJc w:val="left"/>
      <w:pPr>
        <w:tabs>
          <w:tab w:val="num" w:pos="960"/>
        </w:tabs>
        <w:ind w:left="960" w:hanging="480"/>
      </w:pPr>
      <w:rPr>
        <w:rFonts w:ascii="Wingdings" w:hAnsi="Wingdings" w:hint="default"/>
      </w:rPr>
    </w:lvl>
    <w:lvl w:ilvl="2" w:tplc="FFFFFFFF">
      <w:start w:val="6"/>
      <w:numFmt w:val="taiwaneseCountingThousand"/>
      <w:lvlText w:val="%3、"/>
      <w:lvlJc w:val="left"/>
      <w:pPr>
        <w:ind w:left="1680" w:hanging="720"/>
      </w:pPr>
    </w:lvl>
    <w:lvl w:ilvl="3" w:tplc="FFFFFFFF">
      <w:start w:val="6"/>
      <w:numFmt w:val="taiwaneseCountingThousand"/>
      <w:lvlText w:val="%4．"/>
      <w:lvlJc w:val="left"/>
      <w:pPr>
        <w:ind w:left="2160" w:hanging="720"/>
      </w:p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23C288A"/>
    <w:multiLevelType w:val="hybridMultilevel"/>
    <w:tmpl w:val="DB422FC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9" w15:restartNumberingAfterBreak="0">
    <w:nsid w:val="42A86D00"/>
    <w:multiLevelType w:val="hybridMultilevel"/>
    <w:tmpl w:val="F80A3520"/>
    <w:lvl w:ilvl="0" w:tplc="7E668CC4">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9F7237"/>
    <w:multiLevelType w:val="hybridMultilevel"/>
    <w:tmpl w:val="F5346978"/>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1" w15:restartNumberingAfterBreak="0">
    <w:nsid w:val="45906BB2"/>
    <w:multiLevelType w:val="hybridMultilevel"/>
    <w:tmpl w:val="BCCED542"/>
    <w:lvl w:ilvl="0" w:tplc="04090001">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8C61A41"/>
    <w:multiLevelType w:val="hybridMultilevel"/>
    <w:tmpl w:val="3C98F032"/>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D5E5434"/>
    <w:multiLevelType w:val="hybridMultilevel"/>
    <w:tmpl w:val="25FEC926"/>
    <w:lvl w:ilvl="0" w:tplc="6A025CDC">
      <w:start w:val="1"/>
      <w:numFmt w:val="bullet"/>
      <w:lvlText w:val=""/>
      <w:lvlJc w:val="left"/>
      <w:pPr>
        <w:ind w:left="480" w:hanging="480"/>
      </w:pPr>
      <w:rPr>
        <w:rFonts w:ascii="Symbol" w:hAnsi="Symbol" w:cs="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DB8430A"/>
    <w:multiLevelType w:val="hybridMultilevel"/>
    <w:tmpl w:val="3CAE2CE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EA8462B"/>
    <w:multiLevelType w:val="hybridMultilevel"/>
    <w:tmpl w:val="32D22A2A"/>
    <w:lvl w:ilvl="0" w:tplc="6A025CDC">
      <w:start w:val="1"/>
      <w:numFmt w:val="bullet"/>
      <w:lvlText w:val=""/>
      <w:lvlJc w:val="left"/>
      <w:pPr>
        <w:ind w:left="748" w:hanging="480"/>
      </w:pPr>
      <w:rPr>
        <w:rFonts w:ascii="Symbol" w:hAnsi="Symbol" w:cs="Symbol" w:hint="default"/>
      </w:rPr>
    </w:lvl>
    <w:lvl w:ilvl="1" w:tplc="04090003" w:tentative="1">
      <w:start w:val="1"/>
      <w:numFmt w:val="bullet"/>
      <w:lvlText w:val=""/>
      <w:lvlJc w:val="left"/>
      <w:pPr>
        <w:ind w:left="1228" w:hanging="480"/>
      </w:pPr>
      <w:rPr>
        <w:rFonts w:ascii="Wingdings" w:hAnsi="Wingdings" w:hint="default"/>
      </w:rPr>
    </w:lvl>
    <w:lvl w:ilvl="2" w:tplc="04090005" w:tentative="1">
      <w:start w:val="1"/>
      <w:numFmt w:val="bullet"/>
      <w:lvlText w:val=""/>
      <w:lvlJc w:val="left"/>
      <w:pPr>
        <w:ind w:left="1708" w:hanging="480"/>
      </w:pPr>
      <w:rPr>
        <w:rFonts w:ascii="Wingdings" w:hAnsi="Wingdings" w:hint="default"/>
      </w:rPr>
    </w:lvl>
    <w:lvl w:ilvl="3" w:tplc="04090001" w:tentative="1">
      <w:start w:val="1"/>
      <w:numFmt w:val="bullet"/>
      <w:lvlText w:val=""/>
      <w:lvlJc w:val="left"/>
      <w:pPr>
        <w:ind w:left="2188" w:hanging="480"/>
      </w:pPr>
      <w:rPr>
        <w:rFonts w:ascii="Wingdings" w:hAnsi="Wingdings" w:hint="default"/>
      </w:rPr>
    </w:lvl>
    <w:lvl w:ilvl="4" w:tplc="04090003" w:tentative="1">
      <w:start w:val="1"/>
      <w:numFmt w:val="bullet"/>
      <w:lvlText w:val=""/>
      <w:lvlJc w:val="left"/>
      <w:pPr>
        <w:ind w:left="2668" w:hanging="480"/>
      </w:pPr>
      <w:rPr>
        <w:rFonts w:ascii="Wingdings" w:hAnsi="Wingdings" w:hint="default"/>
      </w:rPr>
    </w:lvl>
    <w:lvl w:ilvl="5" w:tplc="04090005" w:tentative="1">
      <w:start w:val="1"/>
      <w:numFmt w:val="bullet"/>
      <w:lvlText w:val=""/>
      <w:lvlJc w:val="left"/>
      <w:pPr>
        <w:ind w:left="3148" w:hanging="480"/>
      </w:pPr>
      <w:rPr>
        <w:rFonts w:ascii="Wingdings" w:hAnsi="Wingdings" w:hint="default"/>
      </w:rPr>
    </w:lvl>
    <w:lvl w:ilvl="6" w:tplc="04090001" w:tentative="1">
      <w:start w:val="1"/>
      <w:numFmt w:val="bullet"/>
      <w:lvlText w:val=""/>
      <w:lvlJc w:val="left"/>
      <w:pPr>
        <w:ind w:left="3628" w:hanging="480"/>
      </w:pPr>
      <w:rPr>
        <w:rFonts w:ascii="Wingdings" w:hAnsi="Wingdings" w:hint="default"/>
      </w:rPr>
    </w:lvl>
    <w:lvl w:ilvl="7" w:tplc="04090003" w:tentative="1">
      <w:start w:val="1"/>
      <w:numFmt w:val="bullet"/>
      <w:lvlText w:val=""/>
      <w:lvlJc w:val="left"/>
      <w:pPr>
        <w:ind w:left="4108" w:hanging="480"/>
      </w:pPr>
      <w:rPr>
        <w:rFonts w:ascii="Wingdings" w:hAnsi="Wingdings" w:hint="default"/>
      </w:rPr>
    </w:lvl>
    <w:lvl w:ilvl="8" w:tplc="04090005" w:tentative="1">
      <w:start w:val="1"/>
      <w:numFmt w:val="bullet"/>
      <w:lvlText w:val=""/>
      <w:lvlJc w:val="left"/>
      <w:pPr>
        <w:ind w:left="4588" w:hanging="480"/>
      </w:pPr>
      <w:rPr>
        <w:rFonts w:ascii="Wingdings" w:hAnsi="Wingdings" w:hint="default"/>
      </w:rPr>
    </w:lvl>
  </w:abstractNum>
  <w:abstractNum w:abstractNumId="27" w15:restartNumberingAfterBreak="0">
    <w:nsid w:val="50F17F41"/>
    <w:multiLevelType w:val="hybridMultilevel"/>
    <w:tmpl w:val="7ABE57E6"/>
    <w:lvl w:ilvl="0" w:tplc="12C43C40">
      <w:start w:val="1"/>
      <w:numFmt w:val="bullet"/>
      <w:lvlText w:val="−"/>
      <w:lvlJc w:val="left"/>
      <w:pPr>
        <w:ind w:left="843" w:hanging="480"/>
      </w:pPr>
      <w:rPr>
        <w:rFonts w:ascii="Viner Hand ITC" w:hAnsi="Viner Hand ITC"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8" w15:restartNumberingAfterBreak="0">
    <w:nsid w:val="5A6E05B1"/>
    <w:multiLevelType w:val="hybridMultilevel"/>
    <w:tmpl w:val="522492FC"/>
    <w:lvl w:ilvl="0" w:tplc="0409000D">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D9F73AE"/>
    <w:multiLevelType w:val="hybridMultilevel"/>
    <w:tmpl w:val="123CDF54"/>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E33C20"/>
    <w:multiLevelType w:val="hybridMultilevel"/>
    <w:tmpl w:val="C99E4F6E"/>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9E94B8B"/>
    <w:multiLevelType w:val="hybridMultilevel"/>
    <w:tmpl w:val="B114FB7C"/>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FE6199"/>
    <w:multiLevelType w:val="hybridMultilevel"/>
    <w:tmpl w:val="00180524"/>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66F5275"/>
    <w:multiLevelType w:val="hybridMultilevel"/>
    <w:tmpl w:val="3E92CC60"/>
    <w:lvl w:ilvl="0" w:tplc="04090001">
      <w:start w:val="1"/>
      <w:numFmt w:val="bullet"/>
      <w:lvlText w:val=""/>
      <w:lvlJc w:val="left"/>
      <w:pPr>
        <w:ind w:left="748" w:hanging="480"/>
      </w:pPr>
      <w:rPr>
        <w:rFonts w:ascii="Wingdings" w:hAnsi="Wingdings" w:hint="default"/>
      </w:rPr>
    </w:lvl>
    <w:lvl w:ilvl="1" w:tplc="04090003" w:tentative="1">
      <w:start w:val="1"/>
      <w:numFmt w:val="bullet"/>
      <w:lvlText w:val=""/>
      <w:lvlJc w:val="left"/>
      <w:pPr>
        <w:ind w:left="1228" w:hanging="480"/>
      </w:pPr>
      <w:rPr>
        <w:rFonts w:ascii="Wingdings" w:hAnsi="Wingdings" w:hint="default"/>
      </w:rPr>
    </w:lvl>
    <w:lvl w:ilvl="2" w:tplc="04090005" w:tentative="1">
      <w:start w:val="1"/>
      <w:numFmt w:val="bullet"/>
      <w:lvlText w:val=""/>
      <w:lvlJc w:val="left"/>
      <w:pPr>
        <w:ind w:left="1708" w:hanging="480"/>
      </w:pPr>
      <w:rPr>
        <w:rFonts w:ascii="Wingdings" w:hAnsi="Wingdings" w:hint="default"/>
      </w:rPr>
    </w:lvl>
    <w:lvl w:ilvl="3" w:tplc="04090001" w:tentative="1">
      <w:start w:val="1"/>
      <w:numFmt w:val="bullet"/>
      <w:lvlText w:val=""/>
      <w:lvlJc w:val="left"/>
      <w:pPr>
        <w:ind w:left="2188" w:hanging="480"/>
      </w:pPr>
      <w:rPr>
        <w:rFonts w:ascii="Wingdings" w:hAnsi="Wingdings" w:hint="default"/>
      </w:rPr>
    </w:lvl>
    <w:lvl w:ilvl="4" w:tplc="04090003" w:tentative="1">
      <w:start w:val="1"/>
      <w:numFmt w:val="bullet"/>
      <w:lvlText w:val=""/>
      <w:lvlJc w:val="left"/>
      <w:pPr>
        <w:ind w:left="2668" w:hanging="480"/>
      </w:pPr>
      <w:rPr>
        <w:rFonts w:ascii="Wingdings" w:hAnsi="Wingdings" w:hint="default"/>
      </w:rPr>
    </w:lvl>
    <w:lvl w:ilvl="5" w:tplc="04090005" w:tentative="1">
      <w:start w:val="1"/>
      <w:numFmt w:val="bullet"/>
      <w:lvlText w:val=""/>
      <w:lvlJc w:val="left"/>
      <w:pPr>
        <w:ind w:left="3148" w:hanging="480"/>
      </w:pPr>
      <w:rPr>
        <w:rFonts w:ascii="Wingdings" w:hAnsi="Wingdings" w:hint="default"/>
      </w:rPr>
    </w:lvl>
    <w:lvl w:ilvl="6" w:tplc="04090001" w:tentative="1">
      <w:start w:val="1"/>
      <w:numFmt w:val="bullet"/>
      <w:lvlText w:val=""/>
      <w:lvlJc w:val="left"/>
      <w:pPr>
        <w:ind w:left="3628" w:hanging="480"/>
      </w:pPr>
      <w:rPr>
        <w:rFonts w:ascii="Wingdings" w:hAnsi="Wingdings" w:hint="default"/>
      </w:rPr>
    </w:lvl>
    <w:lvl w:ilvl="7" w:tplc="04090003" w:tentative="1">
      <w:start w:val="1"/>
      <w:numFmt w:val="bullet"/>
      <w:lvlText w:val=""/>
      <w:lvlJc w:val="left"/>
      <w:pPr>
        <w:ind w:left="4108" w:hanging="480"/>
      </w:pPr>
      <w:rPr>
        <w:rFonts w:ascii="Wingdings" w:hAnsi="Wingdings" w:hint="default"/>
      </w:rPr>
    </w:lvl>
    <w:lvl w:ilvl="8" w:tplc="04090005" w:tentative="1">
      <w:start w:val="1"/>
      <w:numFmt w:val="bullet"/>
      <w:lvlText w:val=""/>
      <w:lvlJc w:val="left"/>
      <w:pPr>
        <w:ind w:left="4588" w:hanging="480"/>
      </w:pPr>
      <w:rPr>
        <w:rFonts w:ascii="Wingdings" w:hAnsi="Wingdings" w:hint="default"/>
      </w:rPr>
    </w:lvl>
  </w:abstractNum>
  <w:abstractNum w:abstractNumId="35" w15:restartNumberingAfterBreak="0">
    <w:nsid w:val="769D2446"/>
    <w:multiLevelType w:val="hybridMultilevel"/>
    <w:tmpl w:val="A9084624"/>
    <w:lvl w:ilvl="0" w:tplc="DC042A28">
      <w:numFmt w:val="bullet"/>
      <w:lvlText w:val="●"/>
      <w:lvlJc w:val="left"/>
      <w:pPr>
        <w:tabs>
          <w:tab w:val="num" w:pos="360"/>
        </w:tabs>
        <w:ind w:left="360" w:hanging="360"/>
      </w:pPr>
      <w:rPr>
        <w:rFonts w:ascii="Times New Roman" w:eastAsia="新細明體" w:hAnsi="Times New Roman" w:cs="Times New Roman" w:hint="default"/>
      </w:rPr>
    </w:lvl>
    <w:lvl w:ilvl="1" w:tplc="76864D60">
      <w:start w:val="1"/>
      <w:numFmt w:val="bullet"/>
      <w:lvlText w:val=""/>
      <w:lvlJc w:val="left"/>
      <w:pPr>
        <w:tabs>
          <w:tab w:val="num" w:pos="960"/>
        </w:tabs>
        <w:ind w:left="960" w:hanging="480"/>
      </w:pPr>
      <w:rPr>
        <w:rFonts w:ascii="Symbol" w:hAnsi="Symbol"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555A1D"/>
    <w:multiLevelType w:val="hybridMultilevel"/>
    <w:tmpl w:val="9912C696"/>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8856DB6C">
      <w:start w:val="6"/>
      <w:numFmt w:val="taiwaneseCountingThousand"/>
      <w:lvlText w:val="%3、"/>
      <w:lvlJc w:val="left"/>
      <w:pPr>
        <w:ind w:left="1680" w:hanging="720"/>
      </w:pPr>
      <w:rPr>
        <w:rFonts w:hint="default"/>
      </w:rPr>
    </w:lvl>
    <w:lvl w:ilvl="3" w:tplc="818AEAA4">
      <w:start w:val="6"/>
      <w:numFmt w:val="taiwaneseCountingThousand"/>
      <w:lvlText w:val="%4．"/>
      <w:lvlJc w:val="left"/>
      <w:pPr>
        <w:ind w:left="2160" w:hanging="72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512064200">
    <w:abstractNumId w:val="22"/>
  </w:num>
  <w:num w:numId="2" w16cid:durableId="1014069327">
    <w:abstractNumId w:val="0"/>
  </w:num>
  <w:num w:numId="3" w16cid:durableId="774253292">
    <w:abstractNumId w:val="4"/>
  </w:num>
  <w:num w:numId="4" w16cid:durableId="1999993641">
    <w:abstractNumId w:val="19"/>
  </w:num>
  <w:num w:numId="5" w16cid:durableId="953361606">
    <w:abstractNumId w:val="7"/>
  </w:num>
  <w:num w:numId="6" w16cid:durableId="740176943">
    <w:abstractNumId w:val="12"/>
  </w:num>
  <w:num w:numId="7" w16cid:durableId="618489729">
    <w:abstractNumId w:val="1"/>
  </w:num>
  <w:num w:numId="8" w16cid:durableId="1030228844">
    <w:abstractNumId w:val="18"/>
  </w:num>
  <w:num w:numId="9" w16cid:durableId="1314218967">
    <w:abstractNumId w:val="20"/>
  </w:num>
  <w:num w:numId="10" w16cid:durableId="536744280">
    <w:abstractNumId w:val="3"/>
  </w:num>
  <w:num w:numId="11" w16cid:durableId="1653176277">
    <w:abstractNumId w:val="15"/>
  </w:num>
  <w:num w:numId="12" w16cid:durableId="991061095">
    <w:abstractNumId w:val="6"/>
  </w:num>
  <w:num w:numId="13" w16cid:durableId="707950749">
    <w:abstractNumId w:val="16"/>
  </w:num>
  <w:num w:numId="14" w16cid:durableId="1370033844">
    <w:abstractNumId w:val="5"/>
  </w:num>
  <w:num w:numId="15" w16cid:durableId="1377387278">
    <w:abstractNumId w:val="2"/>
  </w:num>
  <w:num w:numId="16" w16cid:durableId="1646011871">
    <w:abstractNumId w:val="25"/>
  </w:num>
  <w:num w:numId="17" w16cid:durableId="666589885">
    <w:abstractNumId w:val="2"/>
  </w:num>
  <w:num w:numId="18" w16cid:durableId="691221967">
    <w:abstractNumId w:val="23"/>
  </w:num>
  <w:num w:numId="19" w16cid:durableId="2069185982">
    <w:abstractNumId w:val="32"/>
  </w:num>
  <w:num w:numId="20" w16cid:durableId="585844904">
    <w:abstractNumId w:val="30"/>
  </w:num>
  <w:num w:numId="21" w16cid:durableId="657078562">
    <w:abstractNumId w:val="29"/>
  </w:num>
  <w:num w:numId="22" w16cid:durableId="2091080902">
    <w:abstractNumId w:val="31"/>
  </w:num>
  <w:num w:numId="23" w16cid:durableId="903488687">
    <w:abstractNumId w:val="33"/>
  </w:num>
  <w:num w:numId="24" w16cid:durableId="2091123756">
    <w:abstractNumId w:val="24"/>
  </w:num>
  <w:num w:numId="25" w16cid:durableId="386758777">
    <w:abstractNumId w:val="10"/>
  </w:num>
  <w:num w:numId="26" w16cid:durableId="1648436252">
    <w:abstractNumId w:val="26"/>
  </w:num>
  <w:num w:numId="27" w16cid:durableId="2126461242">
    <w:abstractNumId w:val="34"/>
  </w:num>
  <w:num w:numId="28" w16cid:durableId="2034501249">
    <w:abstractNumId w:val="13"/>
  </w:num>
  <w:num w:numId="29" w16cid:durableId="2078822103">
    <w:abstractNumId w:val="14"/>
  </w:num>
  <w:num w:numId="30" w16cid:durableId="722292768">
    <w:abstractNumId w:val="27"/>
  </w:num>
  <w:num w:numId="31" w16cid:durableId="1313757660">
    <w:abstractNumId w:val="28"/>
  </w:num>
  <w:num w:numId="32" w16cid:durableId="332029085">
    <w:abstractNumId w:val="9"/>
  </w:num>
  <w:num w:numId="33" w16cid:durableId="828640451">
    <w:abstractNumId w:val="35"/>
  </w:num>
  <w:num w:numId="34" w16cid:durableId="1286275456">
    <w:abstractNumId w:val="11"/>
  </w:num>
  <w:num w:numId="35" w16cid:durableId="1001348256">
    <w:abstractNumId w:val="21"/>
  </w:num>
  <w:num w:numId="36" w16cid:durableId="554439032">
    <w:abstractNumId w:val="17"/>
    <w:lvlOverride w:ilvl="0">
      <w:startOverride w:val="1"/>
    </w:lvlOverride>
    <w:lvlOverride w:ilvl="1"/>
    <w:lvlOverride w:ilvl="2">
      <w:startOverride w:val="6"/>
    </w:lvlOverride>
    <w:lvlOverride w:ilvl="3">
      <w:startOverride w:val="6"/>
    </w:lvlOverride>
    <w:lvlOverride w:ilvl="4"/>
    <w:lvlOverride w:ilvl="5"/>
    <w:lvlOverride w:ilvl="6"/>
    <w:lvlOverride w:ilvl="7"/>
    <w:lvlOverride w:ilvl="8"/>
  </w:num>
  <w:num w:numId="37" w16cid:durableId="1255823227">
    <w:abstractNumId w:val="36"/>
    <w:lvlOverride w:ilvl="0"/>
    <w:lvlOverride w:ilvl="1"/>
    <w:lvlOverride w:ilvl="2">
      <w:startOverride w:val="6"/>
    </w:lvlOverride>
    <w:lvlOverride w:ilvl="3">
      <w:startOverride w:val="6"/>
    </w:lvlOverride>
    <w:lvlOverride w:ilvl="4"/>
    <w:lvlOverride w:ilvl="5"/>
    <w:lvlOverride w:ilvl="6"/>
    <w:lvlOverride w:ilvl="7"/>
    <w:lvlOverride w:ilvl="8"/>
  </w:num>
  <w:num w:numId="38" w16cid:durableId="105245827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005B4"/>
    <w:rsid w:val="00002E36"/>
    <w:rsid w:val="00010D4A"/>
    <w:rsid w:val="00014C09"/>
    <w:rsid w:val="0001595A"/>
    <w:rsid w:val="0001699C"/>
    <w:rsid w:val="000216D7"/>
    <w:rsid w:val="000253DC"/>
    <w:rsid w:val="00030F61"/>
    <w:rsid w:val="00033DF5"/>
    <w:rsid w:val="0003414D"/>
    <w:rsid w:val="00034649"/>
    <w:rsid w:val="00035B61"/>
    <w:rsid w:val="00035C95"/>
    <w:rsid w:val="0003724B"/>
    <w:rsid w:val="00043749"/>
    <w:rsid w:val="00050AB4"/>
    <w:rsid w:val="00053ACB"/>
    <w:rsid w:val="00053EC4"/>
    <w:rsid w:val="00054AB0"/>
    <w:rsid w:val="000575A1"/>
    <w:rsid w:val="00062761"/>
    <w:rsid w:val="000638DD"/>
    <w:rsid w:val="0006409B"/>
    <w:rsid w:val="00072B6E"/>
    <w:rsid w:val="00072EA2"/>
    <w:rsid w:val="00074DF0"/>
    <w:rsid w:val="00075B32"/>
    <w:rsid w:val="000824B1"/>
    <w:rsid w:val="00085715"/>
    <w:rsid w:val="00087C03"/>
    <w:rsid w:val="00097176"/>
    <w:rsid w:val="000A165D"/>
    <w:rsid w:val="000A2153"/>
    <w:rsid w:val="000A4481"/>
    <w:rsid w:val="000A4CBC"/>
    <w:rsid w:val="000A6929"/>
    <w:rsid w:val="000A6CA4"/>
    <w:rsid w:val="000A71D0"/>
    <w:rsid w:val="000B0047"/>
    <w:rsid w:val="000B4C31"/>
    <w:rsid w:val="000B5FD3"/>
    <w:rsid w:val="000B6023"/>
    <w:rsid w:val="000C57EE"/>
    <w:rsid w:val="000C5F98"/>
    <w:rsid w:val="000C7809"/>
    <w:rsid w:val="000D092A"/>
    <w:rsid w:val="000D3321"/>
    <w:rsid w:val="000D6DEC"/>
    <w:rsid w:val="000D71E8"/>
    <w:rsid w:val="000E017D"/>
    <w:rsid w:val="000E60EE"/>
    <w:rsid w:val="000F0A75"/>
    <w:rsid w:val="000F3191"/>
    <w:rsid w:val="000F67B2"/>
    <w:rsid w:val="00106B82"/>
    <w:rsid w:val="00106FCE"/>
    <w:rsid w:val="00107C5E"/>
    <w:rsid w:val="00111023"/>
    <w:rsid w:val="00111693"/>
    <w:rsid w:val="00111F07"/>
    <w:rsid w:val="001126AB"/>
    <w:rsid w:val="00112EFE"/>
    <w:rsid w:val="00123551"/>
    <w:rsid w:val="001263C1"/>
    <w:rsid w:val="0013258F"/>
    <w:rsid w:val="00133C71"/>
    <w:rsid w:val="001340E8"/>
    <w:rsid w:val="00141C15"/>
    <w:rsid w:val="0014364F"/>
    <w:rsid w:val="00144E0C"/>
    <w:rsid w:val="00146208"/>
    <w:rsid w:val="00150253"/>
    <w:rsid w:val="00152A88"/>
    <w:rsid w:val="00152FCF"/>
    <w:rsid w:val="0015319B"/>
    <w:rsid w:val="0015379E"/>
    <w:rsid w:val="0015408A"/>
    <w:rsid w:val="00156919"/>
    <w:rsid w:val="00156D83"/>
    <w:rsid w:val="00161EC1"/>
    <w:rsid w:val="00161FA3"/>
    <w:rsid w:val="001624EF"/>
    <w:rsid w:val="001717B5"/>
    <w:rsid w:val="00186613"/>
    <w:rsid w:val="00186B4E"/>
    <w:rsid w:val="001933D0"/>
    <w:rsid w:val="001974AF"/>
    <w:rsid w:val="001A6056"/>
    <w:rsid w:val="001A6078"/>
    <w:rsid w:val="001B0753"/>
    <w:rsid w:val="001B0778"/>
    <w:rsid w:val="001C09A8"/>
    <w:rsid w:val="001C2BFD"/>
    <w:rsid w:val="001C66FF"/>
    <w:rsid w:val="001C6904"/>
    <w:rsid w:val="001C7388"/>
    <w:rsid w:val="001D0468"/>
    <w:rsid w:val="001D0BF2"/>
    <w:rsid w:val="001D2BC6"/>
    <w:rsid w:val="001D4902"/>
    <w:rsid w:val="001D668D"/>
    <w:rsid w:val="001D6910"/>
    <w:rsid w:val="001E03F8"/>
    <w:rsid w:val="001E0F9F"/>
    <w:rsid w:val="001E135A"/>
    <w:rsid w:val="001E2050"/>
    <w:rsid w:val="001E2A8A"/>
    <w:rsid w:val="001E46EF"/>
    <w:rsid w:val="001E4A47"/>
    <w:rsid w:val="001E5FDE"/>
    <w:rsid w:val="001E6120"/>
    <w:rsid w:val="001E737D"/>
    <w:rsid w:val="001E781F"/>
    <w:rsid w:val="001F0418"/>
    <w:rsid w:val="001F1F09"/>
    <w:rsid w:val="001F35B6"/>
    <w:rsid w:val="001F5DA7"/>
    <w:rsid w:val="001F7B32"/>
    <w:rsid w:val="00205028"/>
    <w:rsid w:val="00210720"/>
    <w:rsid w:val="00211C3B"/>
    <w:rsid w:val="00212C9A"/>
    <w:rsid w:val="0021533D"/>
    <w:rsid w:val="00215FA0"/>
    <w:rsid w:val="002276F7"/>
    <w:rsid w:val="0023137C"/>
    <w:rsid w:val="00233E6E"/>
    <w:rsid w:val="00235A79"/>
    <w:rsid w:val="00237411"/>
    <w:rsid w:val="002423C7"/>
    <w:rsid w:val="002529D5"/>
    <w:rsid w:val="0025419F"/>
    <w:rsid w:val="00254234"/>
    <w:rsid w:val="002618B4"/>
    <w:rsid w:val="00263702"/>
    <w:rsid w:val="00263CC3"/>
    <w:rsid w:val="002754C4"/>
    <w:rsid w:val="002762CC"/>
    <w:rsid w:val="00281BDD"/>
    <w:rsid w:val="00287D94"/>
    <w:rsid w:val="002902A8"/>
    <w:rsid w:val="00292030"/>
    <w:rsid w:val="0029556C"/>
    <w:rsid w:val="00296D73"/>
    <w:rsid w:val="002A048A"/>
    <w:rsid w:val="002A228A"/>
    <w:rsid w:val="002B09B3"/>
    <w:rsid w:val="002B10ED"/>
    <w:rsid w:val="002B3C84"/>
    <w:rsid w:val="002B535D"/>
    <w:rsid w:val="002B5A2E"/>
    <w:rsid w:val="002B6948"/>
    <w:rsid w:val="002B7B8A"/>
    <w:rsid w:val="002C289D"/>
    <w:rsid w:val="002C4CB2"/>
    <w:rsid w:val="002C5549"/>
    <w:rsid w:val="002C6746"/>
    <w:rsid w:val="002D1205"/>
    <w:rsid w:val="002D3CE6"/>
    <w:rsid w:val="002D69B1"/>
    <w:rsid w:val="002D7098"/>
    <w:rsid w:val="002E06EA"/>
    <w:rsid w:val="002E18E4"/>
    <w:rsid w:val="002F469D"/>
    <w:rsid w:val="00304BE6"/>
    <w:rsid w:val="00305966"/>
    <w:rsid w:val="00306183"/>
    <w:rsid w:val="00310F5B"/>
    <w:rsid w:val="00314D4E"/>
    <w:rsid w:val="0031682B"/>
    <w:rsid w:val="00321E44"/>
    <w:rsid w:val="003259AA"/>
    <w:rsid w:val="00333115"/>
    <w:rsid w:val="00335016"/>
    <w:rsid w:val="0033595D"/>
    <w:rsid w:val="00337F26"/>
    <w:rsid w:val="00340FAE"/>
    <w:rsid w:val="0034630F"/>
    <w:rsid w:val="00346350"/>
    <w:rsid w:val="00351A35"/>
    <w:rsid w:val="003521C3"/>
    <w:rsid w:val="003530E4"/>
    <w:rsid w:val="00355E4C"/>
    <w:rsid w:val="00360C54"/>
    <w:rsid w:val="00360F6C"/>
    <w:rsid w:val="003635B2"/>
    <w:rsid w:val="00364952"/>
    <w:rsid w:val="00372002"/>
    <w:rsid w:val="00375D1A"/>
    <w:rsid w:val="003819DB"/>
    <w:rsid w:val="00382E90"/>
    <w:rsid w:val="00384A74"/>
    <w:rsid w:val="00393F75"/>
    <w:rsid w:val="003950DD"/>
    <w:rsid w:val="003A60D5"/>
    <w:rsid w:val="003B56D7"/>
    <w:rsid w:val="003C08E4"/>
    <w:rsid w:val="003C2E5A"/>
    <w:rsid w:val="003D2F93"/>
    <w:rsid w:val="003D53F3"/>
    <w:rsid w:val="003D6A33"/>
    <w:rsid w:val="003E2498"/>
    <w:rsid w:val="003F033E"/>
    <w:rsid w:val="003F3E34"/>
    <w:rsid w:val="003F5816"/>
    <w:rsid w:val="003F7821"/>
    <w:rsid w:val="004059A6"/>
    <w:rsid w:val="00410E10"/>
    <w:rsid w:val="004123A4"/>
    <w:rsid w:val="00420CB3"/>
    <w:rsid w:val="00421AFE"/>
    <w:rsid w:val="00422DF1"/>
    <w:rsid w:val="004256C8"/>
    <w:rsid w:val="004266A1"/>
    <w:rsid w:val="004315AE"/>
    <w:rsid w:val="004402E6"/>
    <w:rsid w:val="0044655B"/>
    <w:rsid w:val="0045586B"/>
    <w:rsid w:val="00456241"/>
    <w:rsid w:val="004574FF"/>
    <w:rsid w:val="00461795"/>
    <w:rsid w:val="004659AD"/>
    <w:rsid w:val="0047171C"/>
    <w:rsid w:val="00473020"/>
    <w:rsid w:val="00473436"/>
    <w:rsid w:val="004734D2"/>
    <w:rsid w:val="00483367"/>
    <w:rsid w:val="004908C9"/>
    <w:rsid w:val="004911F0"/>
    <w:rsid w:val="00493C19"/>
    <w:rsid w:val="004941F3"/>
    <w:rsid w:val="004943E8"/>
    <w:rsid w:val="004A6A34"/>
    <w:rsid w:val="004B160B"/>
    <w:rsid w:val="004B2538"/>
    <w:rsid w:val="004B61D9"/>
    <w:rsid w:val="004C2E92"/>
    <w:rsid w:val="004C6C99"/>
    <w:rsid w:val="004D03F7"/>
    <w:rsid w:val="004D0508"/>
    <w:rsid w:val="004D1DF7"/>
    <w:rsid w:val="004D3DC6"/>
    <w:rsid w:val="004D4960"/>
    <w:rsid w:val="004E60B1"/>
    <w:rsid w:val="004F79E6"/>
    <w:rsid w:val="005014DB"/>
    <w:rsid w:val="00504FCD"/>
    <w:rsid w:val="00506D8D"/>
    <w:rsid w:val="005164A8"/>
    <w:rsid w:val="00516644"/>
    <w:rsid w:val="00520BAC"/>
    <w:rsid w:val="0052457F"/>
    <w:rsid w:val="00525E55"/>
    <w:rsid w:val="00536F47"/>
    <w:rsid w:val="00542D72"/>
    <w:rsid w:val="00545605"/>
    <w:rsid w:val="0054633D"/>
    <w:rsid w:val="00547F08"/>
    <w:rsid w:val="00551493"/>
    <w:rsid w:val="00551B8D"/>
    <w:rsid w:val="00554DD0"/>
    <w:rsid w:val="0055782C"/>
    <w:rsid w:val="00557917"/>
    <w:rsid w:val="00562092"/>
    <w:rsid w:val="005624B8"/>
    <w:rsid w:val="00564224"/>
    <w:rsid w:val="00567731"/>
    <w:rsid w:val="0057053D"/>
    <w:rsid w:val="00572380"/>
    <w:rsid w:val="00573C3D"/>
    <w:rsid w:val="00574D52"/>
    <w:rsid w:val="00585DD2"/>
    <w:rsid w:val="00587446"/>
    <w:rsid w:val="00587F0B"/>
    <w:rsid w:val="00587F50"/>
    <w:rsid w:val="00590588"/>
    <w:rsid w:val="005970E5"/>
    <w:rsid w:val="005A56C7"/>
    <w:rsid w:val="005A704C"/>
    <w:rsid w:val="005A7115"/>
    <w:rsid w:val="005B0D3E"/>
    <w:rsid w:val="005B3CD3"/>
    <w:rsid w:val="005B49B7"/>
    <w:rsid w:val="005B4C48"/>
    <w:rsid w:val="005C5567"/>
    <w:rsid w:val="005D01DA"/>
    <w:rsid w:val="005D105F"/>
    <w:rsid w:val="005D2CF8"/>
    <w:rsid w:val="005D562D"/>
    <w:rsid w:val="005D5FA4"/>
    <w:rsid w:val="005E5671"/>
    <w:rsid w:val="005E5F1E"/>
    <w:rsid w:val="005E6506"/>
    <w:rsid w:val="005E6632"/>
    <w:rsid w:val="005F0E80"/>
    <w:rsid w:val="005F0FCD"/>
    <w:rsid w:val="005F13B6"/>
    <w:rsid w:val="006060AB"/>
    <w:rsid w:val="00606135"/>
    <w:rsid w:val="00607DD1"/>
    <w:rsid w:val="00611002"/>
    <w:rsid w:val="0061458C"/>
    <w:rsid w:val="0062621E"/>
    <w:rsid w:val="00627519"/>
    <w:rsid w:val="00630707"/>
    <w:rsid w:val="00634190"/>
    <w:rsid w:val="00634D72"/>
    <w:rsid w:val="006353FF"/>
    <w:rsid w:val="00636243"/>
    <w:rsid w:val="00636483"/>
    <w:rsid w:val="00637330"/>
    <w:rsid w:val="00640B2D"/>
    <w:rsid w:val="00645AEB"/>
    <w:rsid w:val="00652759"/>
    <w:rsid w:val="00656FED"/>
    <w:rsid w:val="00662424"/>
    <w:rsid w:val="0066255A"/>
    <w:rsid w:val="0066358F"/>
    <w:rsid w:val="00666005"/>
    <w:rsid w:val="00666CDB"/>
    <w:rsid w:val="006723F9"/>
    <w:rsid w:val="006733D0"/>
    <w:rsid w:val="0067358D"/>
    <w:rsid w:val="00673844"/>
    <w:rsid w:val="00676CEC"/>
    <w:rsid w:val="00680BBC"/>
    <w:rsid w:val="00685FD1"/>
    <w:rsid w:val="00686B7B"/>
    <w:rsid w:val="00686BCC"/>
    <w:rsid w:val="00693A87"/>
    <w:rsid w:val="00694276"/>
    <w:rsid w:val="00695616"/>
    <w:rsid w:val="006963BB"/>
    <w:rsid w:val="0069698A"/>
    <w:rsid w:val="006B11BF"/>
    <w:rsid w:val="006B7D36"/>
    <w:rsid w:val="006B7E35"/>
    <w:rsid w:val="006C0A2F"/>
    <w:rsid w:val="006C10C9"/>
    <w:rsid w:val="006C3C6F"/>
    <w:rsid w:val="006C570D"/>
    <w:rsid w:val="006C7ABA"/>
    <w:rsid w:val="006D0939"/>
    <w:rsid w:val="006E3041"/>
    <w:rsid w:val="006E39F0"/>
    <w:rsid w:val="006F078C"/>
    <w:rsid w:val="006F28B8"/>
    <w:rsid w:val="006F2F49"/>
    <w:rsid w:val="006F3403"/>
    <w:rsid w:val="006F534C"/>
    <w:rsid w:val="006F5B28"/>
    <w:rsid w:val="006F6E98"/>
    <w:rsid w:val="007012C2"/>
    <w:rsid w:val="00703BEB"/>
    <w:rsid w:val="007047DF"/>
    <w:rsid w:val="00714366"/>
    <w:rsid w:val="007154D9"/>
    <w:rsid w:val="00717FEF"/>
    <w:rsid w:val="00720552"/>
    <w:rsid w:val="007245AA"/>
    <w:rsid w:val="00731B3C"/>
    <w:rsid w:val="00740C9B"/>
    <w:rsid w:val="0074211F"/>
    <w:rsid w:val="00747E2B"/>
    <w:rsid w:val="00750EEE"/>
    <w:rsid w:val="00752309"/>
    <w:rsid w:val="00752972"/>
    <w:rsid w:val="00755346"/>
    <w:rsid w:val="0075634D"/>
    <w:rsid w:val="007569AD"/>
    <w:rsid w:val="0076281E"/>
    <w:rsid w:val="00772CDB"/>
    <w:rsid w:val="00773227"/>
    <w:rsid w:val="00773AD6"/>
    <w:rsid w:val="00773F07"/>
    <w:rsid w:val="00776C43"/>
    <w:rsid w:val="00780C4D"/>
    <w:rsid w:val="007817A0"/>
    <w:rsid w:val="007832DF"/>
    <w:rsid w:val="00783EC7"/>
    <w:rsid w:val="007843C0"/>
    <w:rsid w:val="00785BAA"/>
    <w:rsid w:val="00785D12"/>
    <w:rsid w:val="00791655"/>
    <w:rsid w:val="007A1554"/>
    <w:rsid w:val="007B5D92"/>
    <w:rsid w:val="007B6DF3"/>
    <w:rsid w:val="007B78A5"/>
    <w:rsid w:val="007C6298"/>
    <w:rsid w:val="007C71A7"/>
    <w:rsid w:val="007C79CA"/>
    <w:rsid w:val="007D10C2"/>
    <w:rsid w:val="007D1862"/>
    <w:rsid w:val="007D581D"/>
    <w:rsid w:val="007E01B6"/>
    <w:rsid w:val="007E5040"/>
    <w:rsid w:val="007F0931"/>
    <w:rsid w:val="007F264C"/>
    <w:rsid w:val="007F5EDA"/>
    <w:rsid w:val="008018EE"/>
    <w:rsid w:val="00811BE6"/>
    <w:rsid w:val="00814092"/>
    <w:rsid w:val="0081412C"/>
    <w:rsid w:val="008164FC"/>
    <w:rsid w:val="00820BE7"/>
    <w:rsid w:val="008253CF"/>
    <w:rsid w:val="008301D1"/>
    <w:rsid w:val="0083361A"/>
    <w:rsid w:val="0083466B"/>
    <w:rsid w:val="008362CD"/>
    <w:rsid w:val="00836FD1"/>
    <w:rsid w:val="00841AE0"/>
    <w:rsid w:val="00846597"/>
    <w:rsid w:val="00855B66"/>
    <w:rsid w:val="0085613C"/>
    <w:rsid w:val="008608FF"/>
    <w:rsid w:val="00863A6F"/>
    <w:rsid w:val="00864AEB"/>
    <w:rsid w:val="00872B83"/>
    <w:rsid w:val="00873C3F"/>
    <w:rsid w:val="00875766"/>
    <w:rsid w:val="008767EE"/>
    <w:rsid w:val="008768CA"/>
    <w:rsid w:val="00876E6B"/>
    <w:rsid w:val="00877962"/>
    <w:rsid w:val="00891824"/>
    <w:rsid w:val="00894C38"/>
    <w:rsid w:val="008966B3"/>
    <w:rsid w:val="008A10D9"/>
    <w:rsid w:val="008A2369"/>
    <w:rsid w:val="008B549E"/>
    <w:rsid w:val="008C2A99"/>
    <w:rsid w:val="008C2ED8"/>
    <w:rsid w:val="008C3E77"/>
    <w:rsid w:val="008D0C0B"/>
    <w:rsid w:val="008D29D9"/>
    <w:rsid w:val="008D2E1A"/>
    <w:rsid w:val="008D58FF"/>
    <w:rsid w:val="008D7182"/>
    <w:rsid w:val="008E1722"/>
    <w:rsid w:val="008E268A"/>
    <w:rsid w:val="008E2B34"/>
    <w:rsid w:val="008E382E"/>
    <w:rsid w:val="008E6B4D"/>
    <w:rsid w:val="00900ABD"/>
    <w:rsid w:val="00904954"/>
    <w:rsid w:val="00907321"/>
    <w:rsid w:val="00914CFB"/>
    <w:rsid w:val="0092138C"/>
    <w:rsid w:val="00921CD7"/>
    <w:rsid w:val="00925B90"/>
    <w:rsid w:val="00927665"/>
    <w:rsid w:val="00933912"/>
    <w:rsid w:val="00934A30"/>
    <w:rsid w:val="00945531"/>
    <w:rsid w:val="00947035"/>
    <w:rsid w:val="00952001"/>
    <w:rsid w:val="009649C7"/>
    <w:rsid w:val="00966BEF"/>
    <w:rsid w:val="00974667"/>
    <w:rsid w:val="009763BD"/>
    <w:rsid w:val="00982F5C"/>
    <w:rsid w:val="00986EB5"/>
    <w:rsid w:val="0098797F"/>
    <w:rsid w:val="009922E0"/>
    <w:rsid w:val="00996E24"/>
    <w:rsid w:val="009A2801"/>
    <w:rsid w:val="009A2975"/>
    <w:rsid w:val="009A54F9"/>
    <w:rsid w:val="009B0282"/>
    <w:rsid w:val="009B0E6F"/>
    <w:rsid w:val="009B6A7E"/>
    <w:rsid w:val="009C359E"/>
    <w:rsid w:val="009D0886"/>
    <w:rsid w:val="009D0CCA"/>
    <w:rsid w:val="009D0D02"/>
    <w:rsid w:val="009D3588"/>
    <w:rsid w:val="009D7610"/>
    <w:rsid w:val="009E3231"/>
    <w:rsid w:val="009E4763"/>
    <w:rsid w:val="009E524C"/>
    <w:rsid w:val="009F04B1"/>
    <w:rsid w:val="009F21A3"/>
    <w:rsid w:val="009F3313"/>
    <w:rsid w:val="00A00C85"/>
    <w:rsid w:val="00A01C26"/>
    <w:rsid w:val="00A10891"/>
    <w:rsid w:val="00A12DAF"/>
    <w:rsid w:val="00A166A2"/>
    <w:rsid w:val="00A17F85"/>
    <w:rsid w:val="00A2055C"/>
    <w:rsid w:val="00A207B8"/>
    <w:rsid w:val="00A32F14"/>
    <w:rsid w:val="00A3315B"/>
    <w:rsid w:val="00A3350E"/>
    <w:rsid w:val="00A33F33"/>
    <w:rsid w:val="00A34A97"/>
    <w:rsid w:val="00A46DA3"/>
    <w:rsid w:val="00A52524"/>
    <w:rsid w:val="00A63C3F"/>
    <w:rsid w:val="00A65E4B"/>
    <w:rsid w:val="00A713DC"/>
    <w:rsid w:val="00A71CEE"/>
    <w:rsid w:val="00A723F8"/>
    <w:rsid w:val="00A72AFD"/>
    <w:rsid w:val="00A72D97"/>
    <w:rsid w:val="00A746D1"/>
    <w:rsid w:val="00A74972"/>
    <w:rsid w:val="00A832A0"/>
    <w:rsid w:val="00A86A79"/>
    <w:rsid w:val="00A91706"/>
    <w:rsid w:val="00A934B3"/>
    <w:rsid w:val="00A974A3"/>
    <w:rsid w:val="00AB03CF"/>
    <w:rsid w:val="00AB65DE"/>
    <w:rsid w:val="00AB73E7"/>
    <w:rsid w:val="00AC053E"/>
    <w:rsid w:val="00AC12FE"/>
    <w:rsid w:val="00AC4228"/>
    <w:rsid w:val="00AC476A"/>
    <w:rsid w:val="00AC567B"/>
    <w:rsid w:val="00AC5F07"/>
    <w:rsid w:val="00AC6170"/>
    <w:rsid w:val="00AC73D0"/>
    <w:rsid w:val="00AE4ED1"/>
    <w:rsid w:val="00AF2478"/>
    <w:rsid w:val="00AF5D27"/>
    <w:rsid w:val="00AF7F46"/>
    <w:rsid w:val="00B02F8E"/>
    <w:rsid w:val="00B11CAB"/>
    <w:rsid w:val="00B1354C"/>
    <w:rsid w:val="00B20CD7"/>
    <w:rsid w:val="00B30B6D"/>
    <w:rsid w:val="00B34551"/>
    <w:rsid w:val="00B36868"/>
    <w:rsid w:val="00B37D50"/>
    <w:rsid w:val="00B43BB2"/>
    <w:rsid w:val="00B44954"/>
    <w:rsid w:val="00B51C99"/>
    <w:rsid w:val="00B535B4"/>
    <w:rsid w:val="00B5562A"/>
    <w:rsid w:val="00B559FF"/>
    <w:rsid w:val="00B55A81"/>
    <w:rsid w:val="00B55C22"/>
    <w:rsid w:val="00B57FC0"/>
    <w:rsid w:val="00B67476"/>
    <w:rsid w:val="00B67964"/>
    <w:rsid w:val="00B7065E"/>
    <w:rsid w:val="00B72634"/>
    <w:rsid w:val="00B72E36"/>
    <w:rsid w:val="00B76F48"/>
    <w:rsid w:val="00B81255"/>
    <w:rsid w:val="00B84ECD"/>
    <w:rsid w:val="00B8501A"/>
    <w:rsid w:val="00B8526B"/>
    <w:rsid w:val="00B866F3"/>
    <w:rsid w:val="00B93C4C"/>
    <w:rsid w:val="00BA0B84"/>
    <w:rsid w:val="00BA0F48"/>
    <w:rsid w:val="00BA4B54"/>
    <w:rsid w:val="00BA5BFC"/>
    <w:rsid w:val="00BB178F"/>
    <w:rsid w:val="00BB2122"/>
    <w:rsid w:val="00BB6D3B"/>
    <w:rsid w:val="00BB6DB8"/>
    <w:rsid w:val="00BC16D5"/>
    <w:rsid w:val="00BC46F4"/>
    <w:rsid w:val="00BC4FA2"/>
    <w:rsid w:val="00BC7268"/>
    <w:rsid w:val="00BD18C4"/>
    <w:rsid w:val="00BD2D07"/>
    <w:rsid w:val="00BD33EE"/>
    <w:rsid w:val="00BE5183"/>
    <w:rsid w:val="00BE700D"/>
    <w:rsid w:val="00BF06D1"/>
    <w:rsid w:val="00BF0E33"/>
    <w:rsid w:val="00BF10CB"/>
    <w:rsid w:val="00BF3C26"/>
    <w:rsid w:val="00C00998"/>
    <w:rsid w:val="00C04CD1"/>
    <w:rsid w:val="00C0594D"/>
    <w:rsid w:val="00C10D36"/>
    <w:rsid w:val="00C12B5A"/>
    <w:rsid w:val="00C12D98"/>
    <w:rsid w:val="00C1417F"/>
    <w:rsid w:val="00C1420B"/>
    <w:rsid w:val="00C14740"/>
    <w:rsid w:val="00C16675"/>
    <w:rsid w:val="00C20817"/>
    <w:rsid w:val="00C20D7C"/>
    <w:rsid w:val="00C218AE"/>
    <w:rsid w:val="00C24D32"/>
    <w:rsid w:val="00C34A1B"/>
    <w:rsid w:val="00C34A33"/>
    <w:rsid w:val="00C34C08"/>
    <w:rsid w:val="00C4239E"/>
    <w:rsid w:val="00C4322B"/>
    <w:rsid w:val="00C4392D"/>
    <w:rsid w:val="00C451B7"/>
    <w:rsid w:val="00C463EB"/>
    <w:rsid w:val="00C5080E"/>
    <w:rsid w:val="00C52587"/>
    <w:rsid w:val="00C54233"/>
    <w:rsid w:val="00C548EE"/>
    <w:rsid w:val="00C5779D"/>
    <w:rsid w:val="00C616FF"/>
    <w:rsid w:val="00C64144"/>
    <w:rsid w:val="00C66386"/>
    <w:rsid w:val="00C67770"/>
    <w:rsid w:val="00C7408F"/>
    <w:rsid w:val="00C76F2F"/>
    <w:rsid w:val="00C800D4"/>
    <w:rsid w:val="00C80A82"/>
    <w:rsid w:val="00C85C34"/>
    <w:rsid w:val="00C871FC"/>
    <w:rsid w:val="00C87AD2"/>
    <w:rsid w:val="00C910B0"/>
    <w:rsid w:val="00C914A6"/>
    <w:rsid w:val="00C94E2A"/>
    <w:rsid w:val="00C95A56"/>
    <w:rsid w:val="00CA0887"/>
    <w:rsid w:val="00CA5EDC"/>
    <w:rsid w:val="00CB1E65"/>
    <w:rsid w:val="00CB2A55"/>
    <w:rsid w:val="00CB6358"/>
    <w:rsid w:val="00CC57FD"/>
    <w:rsid w:val="00CC60A5"/>
    <w:rsid w:val="00CD1407"/>
    <w:rsid w:val="00CD1F8E"/>
    <w:rsid w:val="00CD56F4"/>
    <w:rsid w:val="00CD666D"/>
    <w:rsid w:val="00CD79E5"/>
    <w:rsid w:val="00CE4495"/>
    <w:rsid w:val="00CE7137"/>
    <w:rsid w:val="00CF3184"/>
    <w:rsid w:val="00CF3BFD"/>
    <w:rsid w:val="00CF5BE1"/>
    <w:rsid w:val="00CF5ED7"/>
    <w:rsid w:val="00D078B9"/>
    <w:rsid w:val="00D11EF9"/>
    <w:rsid w:val="00D14871"/>
    <w:rsid w:val="00D15D33"/>
    <w:rsid w:val="00D16EEF"/>
    <w:rsid w:val="00D17D93"/>
    <w:rsid w:val="00D24100"/>
    <w:rsid w:val="00D24C72"/>
    <w:rsid w:val="00D2667E"/>
    <w:rsid w:val="00D37AC7"/>
    <w:rsid w:val="00D40E01"/>
    <w:rsid w:val="00D41576"/>
    <w:rsid w:val="00D4337E"/>
    <w:rsid w:val="00D4519A"/>
    <w:rsid w:val="00D4599E"/>
    <w:rsid w:val="00D477AD"/>
    <w:rsid w:val="00D524CC"/>
    <w:rsid w:val="00D5360D"/>
    <w:rsid w:val="00D53C42"/>
    <w:rsid w:val="00D57009"/>
    <w:rsid w:val="00D60C4E"/>
    <w:rsid w:val="00D60FE7"/>
    <w:rsid w:val="00D63B40"/>
    <w:rsid w:val="00D646E1"/>
    <w:rsid w:val="00D7081A"/>
    <w:rsid w:val="00D76793"/>
    <w:rsid w:val="00D769E1"/>
    <w:rsid w:val="00D76CBB"/>
    <w:rsid w:val="00D772F3"/>
    <w:rsid w:val="00D772FA"/>
    <w:rsid w:val="00D91219"/>
    <w:rsid w:val="00DA036F"/>
    <w:rsid w:val="00DA353C"/>
    <w:rsid w:val="00DA463F"/>
    <w:rsid w:val="00DA5197"/>
    <w:rsid w:val="00DB29F4"/>
    <w:rsid w:val="00DB5EBD"/>
    <w:rsid w:val="00DB6343"/>
    <w:rsid w:val="00DB6C6B"/>
    <w:rsid w:val="00DB7FED"/>
    <w:rsid w:val="00DC0077"/>
    <w:rsid w:val="00DC0481"/>
    <w:rsid w:val="00DC37C4"/>
    <w:rsid w:val="00DC3CA6"/>
    <w:rsid w:val="00DC5D88"/>
    <w:rsid w:val="00DC5DB5"/>
    <w:rsid w:val="00DC6743"/>
    <w:rsid w:val="00DC6773"/>
    <w:rsid w:val="00DD0EC7"/>
    <w:rsid w:val="00DD3F8F"/>
    <w:rsid w:val="00DE06A0"/>
    <w:rsid w:val="00DE1008"/>
    <w:rsid w:val="00DE1649"/>
    <w:rsid w:val="00DE460D"/>
    <w:rsid w:val="00DF1C7B"/>
    <w:rsid w:val="00DF42FA"/>
    <w:rsid w:val="00DF45E1"/>
    <w:rsid w:val="00DF4AB7"/>
    <w:rsid w:val="00DF534D"/>
    <w:rsid w:val="00E00054"/>
    <w:rsid w:val="00E04216"/>
    <w:rsid w:val="00E0690A"/>
    <w:rsid w:val="00E06926"/>
    <w:rsid w:val="00E11427"/>
    <w:rsid w:val="00E2084E"/>
    <w:rsid w:val="00E231A6"/>
    <w:rsid w:val="00E3290B"/>
    <w:rsid w:val="00E32A96"/>
    <w:rsid w:val="00E34FAD"/>
    <w:rsid w:val="00E3609C"/>
    <w:rsid w:val="00E42E4A"/>
    <w:rsid w:val="00E43F64"/>
    <w:rsid w:val="00E44007"/>
    <w:rsid w:val="00E4523E"/>
    <w:rsid w:val="00E47011"/>
    <w:rsid w:val="00E473DF"/>
    <w:rsid w:val="00E539F7"/>
    <w:rsid w:val="00E60C47"/>
    <w:rsid w:val="00E64DBF"/>
    <w:rsid w:val="00E7007E"/>
    <w:rsid w:val="00E70658"/>
    <w:rsid w:val="00E73E8D"/>
    <w:rsid w:val="00E807AC"/>
    <w:rsid w:val="00E85F2C"/>
    <w:rsid w:val="00E90E14"/>
    <w:rsid w:val="00E93544"/>
    <w:rsid w:val="00E95728"/>
    <w:rsid w:val="00E96654"/>
    <w:rsid w:val="00EA3802"/>
    <w:rsid w:val="00EA3EE7"/>
    <w:rsid w:val="00EA6318"/>
    <w:rsid w:val="00EB2432"/>
    <w:rsid w:val="00EB3B1B"/>
    <w:rsid w:val="00EB3BFE"/>
    <w:rsid w:val="00EC1B84"/>
    <w:rsid w:val="00EC2934"/>
    <w:rsid w:val="00EC3E17"/>
    <w:rsid w:val="00EC5D93"/>
    <w:rsid w:val="00EC5F13"/>
    <w:rsid w:val="00EC69A7"/>
    <w:rsid w:val="00EC6DA7"/>
    <w:rsid w:val="00ED353E"/>
    <w:rsid w:val="00ED53C1"/>
    <w:rsid w:val="00ED5423"/>
    <w:rsid w:val="00EE1133"/>
    <w:rsid w:val="00EE2144"/>
    <w:rsid w:val="00EE2DB4"/>
    <w:rsid w:val="00EE343A"/>
    <w:rsid w:val="00EF1C13"/>
    <w:rsid w:val="00EF4C1A"/>
    <w:rsid w:val="00EF6AED"/>
    <w:rsid w:val="00F002CD"/>
    <w:rsid w:val="00F01B42"/>
    <w:rsid w:val="00F10CE6"/>
    <w:rsid w:val="00F130C8"/>
    <w:rsid w:val="00F14209"/>
    <w:rsid w:val="00F16404"/>
    <w:rsid w:val="00F20FF8"/>
    <w:rsid w:val="00F210B7"/>
    <w:rsid w:val="00F22AC4"/>
    <w:rsid w:val="00F23F75"/>
    <w:rsid w:val="00F24D93"/>
    <w:rsid w:val="00F258F4"/>
    <w:rsid w:val="00F25C55"/>
    <w:rsid w:val="00F27D0E"/>
    <w:rsid w:val="00F31004"/>
    <w:rsid w:val="00F353B6"/>
    <w:rsid w:val="00F448A3"/>
    <w:rsid w:val="00F51187"/>
    <w:rsid w:val="00F54182"/>
    <w:rsid w:val="00F548B0"/>
    <w:rsid w:val="00F56803"/>
    <w:rsid w:val="00F65771"/>
    <w:rsid w:val="00F7098E"/>
    <w:rsid w:val="00F7694A"/>
    <w:rsid w:val="00F76C2E"/>
    <w:rsid w:val="00F829E8"/>
    <w:rsid w:val="00F82C24"/>
    <w:rsid w:val="00F95EB0"/>
    <w:rsid w:val="00F978EC"/>
    <w:rsid w:val="00FA08C4"/>
    <w:rsid w:val="00FA0D19"/>
    <w:rsid w:val="00FA20A8"/>
    <w:rsid w:val="00FA3237"/>
    <w:rsid w:val="00FA38C4"/>
    <w:rsid w:val="00FA5881"/>
    <w:rsid w:val="00FB2E71"/>
    <w:rsid w:val="00FC0C25"/>
    <w:rsid w:val="00FC74BB"/>
    <w:rsid w:val="00FD17A1"/>
    <w:rsid w:val="00FD4100"/>
    <w:rsid w:val="00FE1C05"/>
    <w:rsid w:val="00FE2CA2"/>
    <w:rsid w:val="00FE5024"/>
    <w:rsid w:val="00FE6503"/>
    <w:rsid w:val="00FE6F5A"/>
    <w:rsid w:val="00FF222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08EBF"/>
  <w15:chartTrackingRefBased/>
  <w15:docId w15:val="{E82BD34E-DC07-4E30-9A87-A13FA870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line="240" w:lineRule="auto"/>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Unresolved Mention"/>
    <w:uiPriority w:val="99"/>
    <w:semiHidden/>
    <w:unhideWhenUsed/>
    <w:rsid w:val="00143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933">
      <w:bodyDiv w:val="1"/>
      <w:marLeft w:val="0"/>
      <w:marRight w:val="0"/>
      <w:marTop w:val="0"/>
      <w:marBottom w:val="0"/>
      <w:divBdr>
        <w:top w:val="none" w:sz="0" w:space="0" w:color="auto"/>
        <w:left w:val="none" w:sz="0" w:space="0" w:color="auto"/>
        <w:bottom w:val="none" w:sz="0" w:space="0" w:color="auto"/>
        <w:right w:val="none" w:sz="0" w:space="0" w:color="auto"/>
      </w:divBdr>
    </w:div>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399670273">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937594865">
      <w:bodyDiv w:val="1"/>
      <w:marLeft w:val="0"/>
      <w:marRight w:val="0"/>
      <w:marTop w:val="0"/>
      <w:marBottom w:val="0"/>
      <w:divBdr>
        <w:top w:val="none" w:sz="0" w:space="0" w:color="auto"/>
        <w:left w:val="none" w:sz="0" w:space="0" w:color="auto"/>
        <w:bottom w:val="none" w:sz="0" w:space="0" w:color="auto"/>
        <w:right w:val="none" w:sz="0" w:space="0" w:color="auto"/>
      </w:divBdr>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ssi.org.tw"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D924-9E30-4DF1-88CC-E9611A6B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Chiaoling NI</cp:lastModifiedBy>
  <cp:revision>11</cp:revision>
  <cp:lastPrinted>2016-07-29T03:11:00Z</cp:lastPrinted>
  <dcterms:created xsi:type="dcterms:W3CDTF">2022-05-04T02:16:00Z</dcterms:created>
  <dcterms:modified xsi:type="dcterms:W3CDTF">2023-08-14T06:16:00Z</dcterms:modified>
</cp:coreProperties>
</file>