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135008" w:rsidRPr="00E1556D" w14:paraId="6681D72F" w14:textId="77777777">
        <w:trPr>
          <w:trHeight w:val="719"/>
        </w:trPr>
        <w:tc>
          <w:tcPr>
            <w:tcW w:w="9694" w:type="dxa"/>
            <w:shd w:val="clear" w:color="auto" w:fill="0000FF"/>
            <w:vAlign w:val="center"/>
          </w:tcPr>
          <w:p w14:paraId="557AE3CB" w14:textId="77777777" w:rsidR="00135008" w:rsidRPr="00E1556D" w:rsidRDefault="00945B6D" w:rsidP="00945B6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32"/>
              </w:rPr>
            </w:pPr>
            <w:r w:rsidRPr="00071B63">
              <w:rPr>
                <w:rFonts w:ascii="微軟正黑體" w:eastAsia="微軟正黑體" w:hAnsi="微軟正黑體" w:cs="新細明體" w:hint="eastAsia"/>
                <w:b/>
                <w:bCs/>
                <w:color w:val="FFFF00"/>
                <w:kern w:val="0"/>
                <w:sz w:val="32"/>
                <w:szCs w:val="32"/>
              </w:rPr>
              <w:t>超級銷售力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FFFF00"/>
                <w:kern w:val="0"/>
                <w:sz w:val="32"/>
                <w:szCs w:val="32"/>
              </w:rPr>
              <w:t>-</w:t>
            </w:r>
            <w:r w:rsidR="00290A66" w:rsidRPr="00290A66">
              <w:rPr>
                <w:rFonts w:ascii="微軟正黑體" w:eastAsia="微軟正黑體" w:hAnsi="微軟正黑體" w:hint="eastAsia"/>
                <w:b/>
                <w:color w:val="FFFF00"/>
                <w:sz w:val="32"/>
                <w:lang w:eastAsia="zh-HK"/>
              </w:rPr>
              <w:t>銷售識人術</w:t>
            </w:r>
          </w:p>
        </w:tc>
      </w:tr>
    </w:tbl>
    <w:p w14:paraId="1E2915B8" w14:textId="77777777" w:rsidR="00135008" w:rsidRPr="00E1556D" w:rsidRDefault="00135008" w:rsidP="00BA097A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2933000C" w14:textId="77777777" w:rsidR="00135008" w:rsidRPr="00E1556D" w:rsidRDefault="00135008" w:rsidP="00BA097A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E1556D">
        <w:rPr>
          <w:rFonts w:ascii="微軟正黑體" w:eastAsia="微軟正黑體" w:hAnsi="微軟正黑體" w:hint="eastAsia"/>
          <w:bCs/>
          <w:color w:val="000000"/>
        </w:rPr>
        <w:t>壹、課程效益</w:t>
      </w:r>
    </w:p>
    <w:p w14:paraId="24959BC9" w14:textId="77777777" w:rsidR="00470F83" w:rsidRPr="00C3437B" w:rsidRDefault="00470F83" w:rsidP="00C3437B">
      <w:pPr>
        <w:pStyle w:val="a7"/>
        <w:numPr>
          <w:ilvl w:val="0"/>
          <w:numId w:val="32"/>
        </w:numPr>
        <w:spacing w:line="400" w:lineRule="exact"/>
        <w:ind w:leftChars="0"/>
        <w:rPr>
          <w:rFonts w:ascii="微軟正黑體" w:eastAsia="微軟正黑體" w:hAnsi="微軟正黑體" w:cs="Segoe UI"/>
          <w:color w:val="000000"/>
        </w:rPr>
      </w:pPr>
      <w:r w:rsidRPr="00C3437B">
        <w:rPr>
          <w:rFonts w:ascii="微軟正黑體" w:eastAsia="微軟正黑體" w:hAnsi="微軟正黑體" w:cs="Segoe UI" w:hint="eastAsia"/>
          <w:color w:val="0000FF"/>
        </w:rPr>
        <w:t>銷售</w:t>
      </w:r>
      <w:r w:rsidR="00BA097A" w:rsidRPr="00C3437B">
        <w:rPr>
          <w:rFonts w:ascii="微軟正黑體" w:eastAsia="微軟正黑體" w:hAnsi="微軟正黑體" w:cs="Segoe UI"/>
          <w:color w:val="0000FF"/>
        </w:rPr>
        <w:t>行為</w:t>
      </w:r>
      <w:r w:rsidRPr="00C3437B">
        <w:rPr>
          <w:rFonts w:ascii="微軟正黑體" w:eastAsia="微軟正黑體" w:hAnsi="微軟正黑體" w:cs="Segoe UI" w:hint="eastAsia"/>
          <w:color w:val="0000FF"/>
        </w:rPr>
        <w:t>測驗</w:t>
      </w:r>
      <w:r w:rsidR="00BA097A" w:rsidRPr="00C3437B">
        <w:rPr>
          <w:rFonts w:ascii="微軟正黑體" w:eastAsia="微軟正黑體" w:hAnsi="微軟正黑體" w:cs="Segoe UI"/>
          <w:color w:val="000000"/>
        </w:rPr>
        <w:t>：具備</w:t>
      </w:r>
      <w:r w:rsidRPr="00C3437B">
        <w:rPr>
          <w:rFonts w:ascii="微軟正黑體" w:eastAsia="微軟正黑體" w:hAnsi="微軟正黑體" w:cs="Segoe UI" w:hint="eastAsia"/>
          <w:color w:val="0000FF"/>
        </w:rPr>
        <w:t>瞭解銷售行為</w:t>
      </w:r>
      <w:r w:rsidR="00BA097A" w:rsidRPr="00C3437B">
        <w:rPr>
          <w:rFonts w:ascii="微軟正黑體" w:eastAsia="微軟正黑體" w:hAnsi="微軟正黑體" w:cs="Segoe UI"/>
          <w:color w:val="000000"/>
        </w:rPr>
        <w:t>之能力</w:t>
      </w:r>
      <w:r w:rsidRPr="00C3437B">
        <w:rPr>
          <w:rFonts w:ascii="微軟正黑體" w:eastAsia="微軟正黑體" w:hAnsi="微軟正黑體" w:cs="Segoe UI" w:hint="eastAsia"/>
          <w:color w:val="000000"/>
        </w:rPr>
        <w:t>，知己知彼，學會適當的銷售模式。</w:t>
      </w:r>
    </w:p>
    <w:p w14:paraId="1A86362E" w14:textId="77777777" w:rsidR="00135008" w:rsidRPr="00C3437B" w:rsidRDefault="00470F83" w:rsidP="00C3437B">
      <w:pPr>
        <w:pStyle w:val="a7"/>
        <w:numPr>
          <w:ilvl w:val="0"/>
          <w:numId w:val="32"/>
        </w:numPr>
        <w:spacing w:line="400" w:lineRule="exact"/>
        <w:ind w:leftChars="0"/>
        <w:rPr>
          <w:rFonts w:ascii="微軟正黑體" w:eastAsia="微軟正黑體" w:hAnsi="微軟正黑體" w:cs="Segoe UI"/>
          <w:color w:val="000000"/>
        </w:rPr>
      </w:pPr>
      <w:r w:rsidRPr="00C3437B">
        <w:rPr>
          <w:rFonts w:ascii="微軟正黑體" w:eastAsia="微軟正黑體" w:hAnsi="微軟正黑體" w:cs="Segoe UI" w:hint="eastAsia"/>
          <w:color w:val="0000FF"/>
        </w:rPr>
        <w:t>客戶購買</w:t>
      </w:r>
      <w:r w:rsidRPr="00C3437B">
        <w:rPr>
          <w:rFonts w:ascii="微軟正黑體" w:eastAsia="微軟正黑體" w:hAnsi="微軟正黑體" w:cs="Segoe UI"/>
          <w:color w:val="0000FF"/>
        </w:rPr>
        <w:t>心理學</w:t>
      </w:r>
      <w:r w:rsidRPr="00C3437B">
        <w:rPr>
          <w:rFonts w:ascii="微軟正黑體" w:eastAsia="微軟正黑體" w:hAnsi="微軟正黑體" w:cs="Segoe UI" w:hint="eastAsia"/>
          <w:color w:val="0000FF"/>
        </w:rPr>
        <w:t>：</w:t>
      </w:r>
      <w:r w:rsidR="00BA097A" w:rsidRPr="00C3437B">
        <w:rPr>
          <w:rFonts w:ascii="微軟正黑體" w:eastAsia="微軟正黑體" w:hAnsi="微軟正黑體" w:cs="Segoe UI"/>
          <w:color w:val="000000"/>
        </w:rPr>
        <w:t>能精</w:t>
      </w:r>
      <w:proofErr w:type="gramStart"/>
      <w:r w:rsidR="00BA097A" w:rsidRPr="00C3437B">
        <w:rPr>
          <w:rFonts w:ascii="微軟正黑體" w:eastAsia="微軟正黑體" w:hAnsi="微軟正黑體" w:cs="Segoe UI"/>
          <w:color w:val="000000"/>
        </w:rPr>
        <w:t>準</w:t>
      </w:r>
      <w:proofErr w:type="gramEnd"/>
      <w:r w:rsidR="00BA097A" w:rsidRPr="00C3437B">
        <w:rPr>
          <w:rFonts w:ascii="微軟正黑體" w:eastAsia="微軟正黑體" w:hAnsi="微軟正黑體" w:cs="Segoe UI"/>
          <w:color w:val="000000"/>
        </w:rPr>
        <w:t>分析顧客</w:t>
      </w:r>
      <w:r w:rsidR="00B55BAF">
        <w:rPr>
          <w:rFonts w:ascii="微軟正黑體" w:eastAsia="微軟正黑體" w:hAnsi="微軟正黑體" w:cs="Segoe UI" w:hint="eastAsia"/>
          <w:color w:val="000000"/>
        </w:rPr>
        <w:t>購買</w:t>
      </w:r>
      <w:r w:rsidR="00BA097A" w:rsidRPr="00C3437B">
        <w:rPr>
          <w:rFonts w:ascii="微軟正黑體" w:eastAsia="微軟正黑體" w:hAnsi="微軟正黑體" w:cs="Segoe UI"/>
          <w:color w:val="000000"/>
        </w:rPr>
        <w:t>行為，具備預測</w:t>
      </w:r>
      <w:r w:rsidRPr="00C3437B">
        <w:rPr>
          <w:rFonts w:ascii="微軟正黑體" w:eastAsia="微軟正黑體" w:hAnsi="微軟正黑體" w:cs="Segoe UI" w:hint="eastAsia"/>
          <w:color w:val="000000"/>
        </w:rPr>
        <w:t>客戶反應</w:t>
      </w:r>
      <w:r w:rsidR="00BA097A" w:rsidRPr="00C3437B">
        <w:rPr>
          <w:rFonts w:ascii="微軟正黑體" w:eastAsia="微軟正黑體" w:hAnsi="微軟正黑體" w:cs="Segoe UI"/>
          <w:color w:val="000000"/>
        </w:rPr>
        <w:t>之能力，擬定</w:t>
      </w:r>
      <w:r w:rsidRPr="00C3437B">
        <w:rPr>
          <w:rFonts w:ascii="微軟正黑體" w:eastAsia="微軟正黑體" w:hAnsi="微軟正黑體" w:cs="Segoe UI" w:hint="eastAsia"/>
          <w:color w:val="000000"/>
        </w:rPr>
        <w:t>銷售話術與銷售策略。</w:t>
      </w:r>
    </w:p>
    <w:p w14:paraId="29D9331E" w14:textId="77777777" w:rsidR="00470F83" w:rsidRPr="00E1556D" w:rsidRDefault="00470F83" w:rsidP="00470F83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0C8AC66A" w14:textId="77777777" w:rsidR="00135008" w:rsidRPr="00E1556D" w:rsidRDefault="00135008" w:rsidP="00BA097A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E1556D">
        <w:rPr>
          <w:rFonts w:ascii="微軟正黑體" w:eastAsia="微軟正黑體" w:hAnsi="微軟正黑體" w:hint="eastAsia"/>
          <w:bCs/>
          <w:color w:val="000000"/>
        </w:rPr>
        <w:t>貮、課程特色</w:t>
      </w:r>
    </w:p>
    <w:p w14:paraId="42EA930B" w14:textId="77777777" w:rsidR="00135008" w:rsidRPr="00E1556D" w:rsidRDefault="00135008" w:rsidP="00BA097A">
      <w:pPr>
        <w:numPr>
          <w:ilvl w:val="0"/>
          <w:numId w:val="22"/>
        </w:numPr>
        <w:spacing w:line="400" w:lineRule="exact"/>
        <w:rPr>
          <w:rFonts w:ascii="微軟正黑體" w:eastAsia="微軟正黑體" w:hAnsi="微軟正黑體"/>
          <w:bCs/>
        </w:rPr>
      </w:pPr>
      <w:r w:rsidRPr="00E1556D">
        <w:rPr>
          <w:rFonts w:ascii="微軟正黑體" w:eastAsia="微軟正黑體" w:hAnsi="微軟正黑體" w:hint="eastAsia"/>
          <w:bCs/>
        </w:rPr>
        <w:t>運用</w:t>
      </w:r>
      <w:r w:rsidRPr="00606555">
        <w:rPr>
          <w:rFonts w:ascii="微軟正黑體" w:eastAsia="微軟正黑體" w:hAnsi="微軟正黑體" w:hint="eastAsia"/>
          <w:bCs/>
          <w:color w:val="0000FF"/>
        </w:rPr>
        <w:t>美式互動教學</w:t>
      </w:r>
      <w:r w:rsidRPr="00E1556D">
        <w:rPr>
          <w:rFonts w:ascii="微軟正黑體" w:eastAsia="微軟正黑體" w:hAnsi="微軟正黑體" w:hint="eastAsia"/>
          <w:bCs/>
        </w:rPr>
        <w:t>，</w:t>
      </w:r>
      <w:r w:rsidR="00606555">
        <w:rPr>
          <w:rFonts w:ascii="微軟正黑體" w:eastAsia="微軟正黑體" w:hAnsi="微軟正黑體" w:hint="eastAsia"/>
          <w:bCs/>
        </w:rPr>
        <w:t>活潑生動，</w:t>
      </w:r>
      <w:r w:rsidR="00DC1493" w:rsidRPr="00E1556D">
        <w:rPr>
          <w:rFonts w:ascii="微軟正黑體" w:eastAsia="微軟正黑體" w:hAnsi="微軟正黑體" w:hint="eastAsia"/>
          <w:bCs/>
        </w:rPr>
        <w:t>激勵</w:t>
      </w:r>
      <w:r w:rsidRPr="00E1556D">
        <w:rPr>
          <w:rFonts w:ascii="微軟正黑體" w:eastAsia="微軟正黑體" w:hAnsi="微軟正黑體" w:hint="eastAsia"/>
          <w:bCs/>
        </w:rPr>
        <w:t>學習意願。</w:t>
      </w:r>
    </w:p>
    <w:p w14:paraId="3C17F23A" w14:textId="77777777" w:rsidR="00135008" w:rsidRPr="00E1556D" w:rsidRDefault="00E62C2F" w:rsidP="00BA097A">
      <w:pPr>
        <w:numPr>
          <w:ilvl w:val="0"/>
          <w:numId w:val="22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</w:rPr>
        <w:t>採用</w:t>
      </w:r>
      <w:r w:rsidRPr="00044E15">
        <w:rPr>
          <w:rFonts w:ascii="微軟正黑體" w:eastAsia="微軟正黑體" w:hAnsi="微軟正黑體" w:hint="eastAsia"/>
          <w:bCs/>
          <w:color w:val="0000FF"/>
        </w:rPr>
        <w:t>顧問式教學</w:t>
      </w:r>
      <w:r w:rsidR="00135008" w:rsidRPr="00E1556D">
        <w:rPr>
          <w:rFonts w:ascii="微軟正黑體" w:eastAsia="微軟正黑體" w:hAnsi="微軟正黑體" w:hint="eastAsia"/>
          <w:bCs/>
        </w:rPr>
        <w:t>，</w:t>
      </w:r>
      <w:r w:rsidRPr="00044E15">
        <w:rPr>
          <w:rFonts w:ascii="微軟正黑體" w:eastAsia="微軟正黑體" w:hAnsi="微軟正黑體" w:hint="eastAsia"/>
          <w:bCs/>
          <w:color w:val="0000FF"/>
        </w:rPr>
        <w:t>互動問答</w:t>
      </w:r>
      <w:r w:rsidR="00135008" w:rsidRPr="00E1556D">
        <w:rPr>
          <w:rFonts w:ascii="微軟正黑體" w:eastAsia="微軟正黑體" w:hAnsi="微軟正黑體" w:hint="eastAsia"/>
          <w:bCs/>
        </w:rPr>
        <w:t>，</w:t>
      </w:r>
      <w:r w:rsidRPr="00044E15">
        <w:rPr>
          <w:rFonts w:ascii="微軟正黑體" w:eastAsia="微軟正黑體" w:hAnsi="微軟正黑體" w:hint="eastAsia"/>
          <w:bCs/>
          <w:color w:val="0000FF"/>
        </w:rPr>
        <w:t>研討思考</w:t>
      </w:r>
      <w:r>
        <w:rPr>
          <w:rFonts w:ascii="微軟正黑體" w:eastAsia="微軟正黑體" w:hAnsi="微軟正黑體" w:hint="eastAsia"/>
          <w:bCs/>
        </w:rPr>
        <w:t>，</w:t>
      </w:r>
      <w:r w:rsidR="00044E15" w:rsidRPr="00044E15">
        <w:rPr>
          <w:rFonts w:ascii="微軟正黑體" w:eastAsia="微軟正黑體" w:hAnsi="微軟正黑體" w:hint="eastAsia"/>
          <w:bCs/>
          <w:color w:val="0000FF"/>
        </w:rPr>
        <w:t>策略</w:t>
      </w:r>
      <w:r w:rsidRPr="00044E15">
        <w:rPr>
          <w:rFonts w:ascii="微軟正黑體" w:eastAsia="微軟正黑體" w:hAnsi="微軟正黑體" w:hint="eastAsia"/>
          <w:bCs/>
          <w:color w:val="0000FF"/>
        </w:rPr>
        <w:t>實做</w:t>
      </w:r>
      <w:r>
        <w:rPr>
          <w:rFonts w:ascii="微軟正黑體" w:eastAsia="微軟正黑體" w:hAnsi="微軟正黑體" w:hint="eastAsia"/>
          <w:bCs/>
        </w:rPr>
        <w:t>，</w:t>
      </w:r>
      <w:r w:rsidR="00135008" w:rsidRPr="00E1556D">
        <w:rPr>
          <w:rFonts w:ascii="微軟正黑體" w:eastAsia="微軟正黑體" w:hAnsi="微軟正黑體" w:hint="eastAsia"/>
          <w:bCs/>
        </w:rPr>
        <w:t>提升學以致用成效。</w:t>
      </w:r>
    </w:p>
    <w:p w14:paraId="7DB45DC1" w14:textId="77777777" w:rsidR="00135008" w:rsidRPr="00E1556D" w:rsidRDefault="00135008" w:rsidP="00BA097A">
      <w:pPr>
        <w:numPr>
          <w:ilvl w:val="0"/>
          <w:numId w:val="22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E1556D">
        <w:rPr>
          <w:rFonts w:ascii="微軟正黑體" w:eastAsia="微軟正黑體" w:hAnsi="微軟正黑體" w:hint="eastAsia"/>
          <w:bCs/>
        </w:rPr>
        <w:t>藉由</w:t>
      </w:r>
      <w:r w:rsidR="00AD052B" w:rsidRPr="00AD052B">
        <w:rPr>
          <w:rFonts w:ascii="微軟正黑體" w:eastAsia="微軟正黑體" w:hAnsi="微軟正黑體" w:hint="eastAsia"/>
          <w:bCs/>
          <w:color w:val="0000FF"/>
        </w:rPr>
        <w:t>教練式教學</w:t>
      </w:r>
      <w:r w:rsidRPr="00E1556D">
        <w:rPr>
          <w:rFonts w:ascii="微軟正黑體" w:eastAsia="微軟正黑體" w:hAnsi="微軟正黑體" w:hint="eastAsia"/>
          <w:bCs/>
        </w:rPr>
        <w:t>，讓學員瞭解</w:t>
      </w:r>
      <w:r w:rsidR="00942818">
        <w:rPr>
          <w:rFonts w:ascii="微軟正黑體" w:eastAsia="微軟正黑體" w:hAnsi="微軟正黑體" w:hint="eastAsia"/>
          <w:bCs/>
        </w:rPr>
        <w:t>多元</w:t>
      </w:r>
      <w:r w:rsidR="00AD052B">
        <w:rPr>
          <w:rFonts w:ascii="微軟正黑體" w:eastAsia="微軟正黑體" w:hAnsi="微軟正黑體" w:hint="eastAsia"/>
          <w:bCs/>
        </w:rPr>
        <w:t>思考及</w:t>
      </w:r>
      <w:r w:rsidR="00942818">
        <w:rPr>
          <w:rFonts w:ascii="微軟正黑體" w:eastAsia="微軟正黑體" w:hAnsi="微軟正黑體" w:hint="eastAsia"/>
          <w:bCs/>
        </w:rPr>
        <w:t>方法</w:t>
      </w:r>
      <w:r w:rsidRPr="00E1556D">
        <w:rPr>
          <w:rFonts w:ascii="微軟正黑體" w:eastAsia="微軟正黑體" w:hAnsi="微軟正黑體" w:hint="eastAsia"/>
          <w:bCs/>
        </w:rPr>
        <w:t>，提升</w:t>
      </w:r>
      <w:r w:rsidR="00942818">
        <w:rPr>
          <w:rFonts w:ascii="微軟正黑體" w:eastAsia="微軟正黑體" w:hAnsi="微軟正黑體" w:hint="eastAsia"/>
          <w:bCs/>
        </w:rPr>
        <w:t>多元</w:t>
      </w:r>
      <w:r w:rsidRPr="00E1556D">
        <w:rPr>
          <w:rFonts w:ascii="微軟正黑體" w:eastAsia="微軟正黑體" w:hAnsi="微軟正黑體" w:hint="eastAsia"/>
          <w:bCs/>
        </w:rPr>
        <w:t>能力。</w:t>
      </w:r>
    </w:p>
    <w:p w14:paraId="0B7DA848" w14:textId="77777777" w:rsidR="00135008" w:rsidRPr="00E1556D" w:rsidRDefault="00135008" w:rsidP="00BA097A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6EAD8CAC" w14:textId="77777777" w:rsidR="000F5C77" w:rsidRPr="00E1556D" w:rsidRDefault="00135008" w:rsidP="001E69FB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E1556D">
        <w:rPr>
          <w:rFonts w:ascii="微軟正黑體" w:eastAsia="微軟正黑體" w:hAnsi="微軟正黑體" w:hint="eastAsia"/>
          <w:bCs/>
          <w:color w:val="000000"/>
        </w:rPr>
        <w:t>參、課程大綱-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9"/>
        <w:gridCol w:w="3827"/>
        <w:gridCol w:w="1008"/>
        <w:gridCol w:w="2341"/>
      </w:tblGrid>
      <w:tr w:rsidR="00204654" w:rsidRPr="00E1556D" w14:paraId="4DCC3530" w14:textId="77777777" w:rsidTr="00282ACF">
        <w:trPr>
          <w:jc w:val="center"/>
        </w:trPr>
        <w:tc>
          <w:tcPr>
            <w:tcW w:w="23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FA9D5F" w14:textId="77777777" w:rsidR="00204654" w:rsidRPr="00E1556D" w:rsidRDefault="00204654" w:rsidP="00BA097A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E1556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課程大綱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73F4CB" w14:textId="77777777" w:rsidR="00204654" w:rsidRPr="00E1556D" w:rsidRDefault="00204654" w:rsidP="00BA097A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E1556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訓練重點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82DAD4" w14:textId="77777777" w:rsidR="00204654" w:rsidRPr="00E1556D" w:rsidRDefault="00327939" w:rsidP="00BA097A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E1556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lang w:eastAsia="zh-HK"/>
              </w:rPr>
              <w:t>時數</w:t>
            </w:r>
          </w:p>
        </w:tc>
        <w:tc>
          <w:tcPr>
            <w:tcW w:w="23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11AAA3" w14:textId="77777777" w:rsidR="00204654" w:rsidRPr="00E1556D" w:rsidRDefault="00204654" w:rsidP="00BA097A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E1556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教學方法</w:t>
            </w:r>
          </w:p>
        </w:tc>
      </w:tr>
      <w:tr w:rsidR="00A16316" w:rsidRPr="00E1556D" w14:paraId="5E45B85A" w14:textId="77777777" w:rsidTr="006F515D">
        <w:trPr>
          <w:trHeight w:val="1250"/>
          <w:jc w:val="center"/>
        </w:trPr>
        <w:tc>
          <w:tcPr>
            <w:tcW w:w="23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15AAA" w14:textId="77777777" w:rsidR="00A16316" w:rsidRPr="00E1556D" w:rsidRDefault="00470F83" w:rsidP="00BA097A">
            <w:pPr>
              <w:tabs>
                <w:tab w:val="left" w:pos="960"/>
              </w:tabs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lang w:eastAsia="zh-HK"/>
              </w:rPr>
              <w:t>銷售類型分析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FF8A2" w14:textId="77777777" w:rsidR="00CF066C" w:rsidRPr="00E1556D" w:rsidRDefault="00CF066C" w:rsidP="00BA097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1556D">
              <w:rPr>
                <w:rFonts w:ascii="微軟正黑體" w:eastAsia="微軟正黑體" w:hAnsi="微軟正黑體" w:hint="eastAsia"/>
                <w:bCs/>
                <w:color w:val="000000"/>
              </w:rPr>
              <w:t>學習團隊分組</w:t>
            </w:r>
          </w:p>
          <w:p w14:paraId="241246A1" w14:textId="77777777" w:rsidR="00195F24" w:rsidRDefault="0017186D" w:rsidP="00EA5CC8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銷售的五大類型分析</w:t>
            </w:r>
            <w:r w:rsidR="00316717">
              <w:rPr>
                <w:rFonts w:ascii="微軟正黑體" w:eastAsia="微軟正黑體" w:hAnsi="微軟正黑體" w:hint="eastAsia"/>
                <w:bCs/>
                <w:color w:val="000000"/>
              </w:rPr>
              <w:t>講解</w:t>
            </w:r>
          </w:p>
          <w:p w14:paraId="6C2C57EA" w14:textId="77777777" w:rsidR="00855607" w:rsidRPr="00E1556D" w:rsidRDefault="00855607" w:rsidP="00EA5CC8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銷售的行為特質配對練習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5AC82" w14:textId="77777777" w:rsidR="00A16316" w:rsidRPr="00E1556D" w:rsidRDefault="00AA7B02" w:rsidP="00BA097A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E1556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23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7E4D9" w14:textId="77777777" w:rsidR="00D056AF" w:rsidRDefault="00D056AF" w:rsidP="00BA097A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理論說明</w:t>
            </w:r>
          </w:p>
          <w:p w14:paraId="3F8328C8" w14:textId="77777777" w:rsidR="00A16316" w:rsidRPr="00E1556D" w:rsidRDefault="00A16316" w:rsidP="00BA097A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E1556D"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案例分析</w:t>
            </w:r>
          </w:p>
          <w:p w14:paraId="25C0533B" w14:textId="77777777" w:rsidR="00A16316" w:rsidRPr="00E1556D" w:rsidRDefault="00A16316" w:rsidP="00BA097A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E1556D"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分組</w:t>
            </w:r>
            <w:r w:rsidRPr="00E1556D">
              <w:rPr>
                <w:rFonts w:ascii="微軟正黑體" w:eastAsia="微軟正黑體" w:hAnsi="微軟正黑體" w:hint="eastAsia"/>
                <w:color w:val="000000"/>
                <w:kern w:val="0"/>
              </w:rPr>
              <w:t>研討法</w:t>
            </w:r>
          </w:p>
        </w:tc>
      </w:tr>
      <w:tr w:rsidR="00A16316" w:rsidRPr="00E1556D" w14:paraId="1867FC13" w14:textId="77777777" w:rsidTr="006F515D">
        <w:trPr>
          <w:trHeight w:val="1256"/>
          <w:jc w:val="center"/>
        </w:trPr>
        <w:tc>
          <w:tcPr>
            <w:tcW w:w="23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E3E32" w14:textId="77777777" w:rsidR="00A16316" w:rsidRPr="00E1556D" w:rsidRDefault="0017186D" w:rsidP="00BA097A">
            <w:pPr>
              <w:tabs>
                <w:tab w:val="left" w:pos="960"/>
              </w:tabs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lang w:eastAsia="zh-HK"/>
              </w:rPr>
              <w:t>銷售的五種行為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64D46A" w14:textId="77777777" w:rsidR="006973DC" w:rsidRDefault="00855607" w:rsidP="00B542C3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銷售的五種行為</w:t>
            </w:r>
            <w:r w:rsidR="007C7ECB">
              <w:rPr>
                <w:rFonts w:ascii="微軟正黑體" w:eastAsia="微軟正黑體" w:hAnsi="微軟正黑體" w:hint="eastAsia"/>
                <w:color w:val="000000"/>
                <w:kern w:val="0"/>
              </w:rPr>
              <w:t>講解</w:t>
            </w:r>
          </w:p>
          <w:p w14:paraId="4B35AE97" w14:textId="77777777" w:rsidR="00957B1E" w:rsidRDefault="00157DEC" w:rsidP="00B542C3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分組</w:t>
            </w:r>
            <w:r w:rsidR="007C7ECB">
              <w:rPr>
                <w:rFonts w:ascii="微軟正黑體" w:eastAsia="微軟正黑體" w:hAnsi="微軟正黑體" w:hint="eastAsia"/>
                <w:color w:val="000000"/>
                <w:kern w:val="0"/>
              </w:rPr>
              <w:t>研討</w:t>
            </w: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報告銷售五種行為</w:t>
            </w:r>
          </w:p>
          <w:p w14:paraId="6577A6A7" w14:textId="77777777" w:rsidR="005F5FEC" w:rsidRPr="00E1556D" w:rsidRDefault="005F5FEC" w:rsidP="00B542C3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分組評核+講師指導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A413FAB" w14:textId="77777777" w:rsidR="00A16316" w:rsidRPr="00E1556D" w:rsidRDefault="00AA7B02" w:rsidP="00BA097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E1556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23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44548" w14:textId="77777777" w:rsidR="001E6D25" w:rsidRDefault="001E6D25" w:rsidP="00BA097A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理論說明</w:t>
            </w:r>
          </w:p>
          <w:p w14:paraId="1452C3E9" w14:textId="77777777" w:rsidR="00A16316" w:rsidRPr="00E1556D" w:rsidRDefault="00A16316" w:rsidP="00BA097A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E1556D"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案例分析</w:t>
            </w:r>
          </w:p>
          <w:p w14:paraId="463272B9" w14:textId="77777777" w:rsidR="00A16316" w:rsidRPr="00E1556D" w:rsidRDefault="00A16316" w:rsidP="00BA097A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E1556D">
              <w:rPr>
                <w:rFonts w:ascii="微軟正黑體" w:eastAsia="微軟正黑體" w:hAnsi="微軟正黑體" w:hint="eastAsia"/>
                <w:color w:val="000000"/>
                <w:kern w:val="0"/>
              </w:rPr>
              <w:t>分組研討法</w:t>
            </w:r>
          </w:p>
        </w:tc>
      </w:tr>
      <w:tr w:rsidR="00204654" w:rsidRPr="00E1556D" w14:paraId="6A00F3AD" w14:textId="77777777" w:rsidTr="00337B7A">
        <w:trPr>
          <w:trHeight w:val="1725"/>
          <w:jc w:val="center"/>
        </w:trPr>
        <w:tc>
          <w:tcPr>
            <w:tcW w:w="23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E28B6" w14:textId="77777777" w:rsidR="00204654" w:rsidRPr="00E1556D" w:rsidRDefault="0017186D" w:rsidP="00BA097A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猜猜我是誰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CB6B8" w14:textId="77777777" w:rsidR="005F5FEC" w:rsidRDefault="005F5FEC" w:rsidP="00804A80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銷售行為判斷</w:t>
            </w:r>
            <w:r w:rsidR="00BE515F">
              <w:rPr>
                <w:rFonts w:ascii="微軟正黑體" w:eastAsia="微軟正黑體" w:hAnsi="微軟正黑體" w:hint="eastAsia"/>
                <w:color w:val="000000"/>
                <w:kern w:val="0"/>
              </w:rPr>
              <w:t>規則說明</w:t>
            </w:r>
          </w:p>
          <w:p w14:paraId="03EA7A34" w14:textId="77777777" w:rsidR="005F5FEC" w:rsidRDefault="006A2783" w:rsidP="00804A80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性向判斷法</w:t>
            </w:r>
          </w:p>
          <w:p w14:paraId="555EC9B2" w14:textId="77777777" w:rsidR="006A2783" w:rsidRDefault="006A2783" w:rsidP="00804A80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主見判斷法</w:t>
            </w:r>
          </w:p>
          <w:p w14:paraId="306CA355" w14:textId="77777777" w:rsidR="006A2783" w:rsidRPr="00E1556D" w:rsidRDefault="006A2783" w:rsidP="00804A80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行為特點判斷法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2BC69" w14:textId="77777777" w:rsidR="0029280D" w:rsidRPr="00E1556D" w:rsidRDefault="00EA5CC8" w:rsidP="00BA097A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E1556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23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2DB65" w14:textId="77777777" w:rsidR="00506E07" w:rsidRDefault="00506E07" w:rsidP="00BA097A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理論說明</w:t>
            </w:r>
          </w:p>
          <w:p w14:paraId="35675D9A" w14:textId="77777777" w:rsidR="005E132D" w:rsidRPr="00E1556D" w:rsidRDefault="005E132D" w:rsidP="00BA097A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E1556D"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案例分析</w:t>
            </w:r>
          </w:p>
          <w:p w14:paraId="597EA15B" w14:textId="77777777" w:rsidR="00204654" w:rsidRPr="00E1556D" w:rsidRDefault="00204654" w:rsidP="00633E83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E1556D">
              <w:rPr>
                <w:rFonts w:ascii="微軟正黑體" w:eastAsia="微軟正黑體" w:hAnsi="微軟正黑體" w:hint="eastAsia"/>
                <w:color w:val="000000"/>
                <w:kern w:val="0"/>
              </w:rPr>
              <w:t>分組</w:t>
            </w:r>
            <w:r w:rsidR="00633E83">
              <w:rPr>
                <w:rFonts w:ascii="微軟正黑體" w:eastAsia="微軟正黑體" w:hAnsi="微軟正黑體" w:hint="eastAsia"/>
                <w:color w:val="000000"/>
                <w:kern w:val="0"/>
              </w:rPr>
              <w:t>體驗</w:t>
            </w:r>
            <w:r w:rsidRPr="00E1556D">
              <w:rPr>
                <w:rFonts w:ascii="微軟正黑體" w:eastAsia="微軟正黑體" w:hAnsi="微軟正黑體" w:hint="eastAsia"/>
                <w:color w:val="000000"/>
                <w:kern w:val="0"/>
              </w:rPr>
              <w:t>法</w:t>
            </w:r>
          </w:p>
        </w:tc>
      </w:tr>
      <w:tr w:rsidR="00204654" w:rsidRPr="00E1556D" w14:paraId="7AC72B30" w14:textId="77777777" w:rsidTr="00804A80">
        <w:trPr>
          <w:trHeight w:val="50"/>
          <w:jc w:val="center"/>
        </w:trPr>
        <w:tc>
          <w:tcPr>
            <w:tcW w:w="23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128F6" w14:textId="77777777" w:rsidR="00204654" w:rsidRPr="00E1556D" w:rsidRDefault="00855607" w:rsidP="00BA097A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銷售行為測驗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DD3B88" w14:textId="77777777" w:rsidR="001E69FB" w:rsidRDefault="00BE515F" w:rsidP="00BA097A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銷售行為測驗</w:t>
            </w: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(</w:t>
            </w:r>
            <w:r w:rsidR="00B26DD0">
              <w:rPr>
                <w:rFonts w:ascii="微軟正黑體" w:eastAsia="微軟正黑體" w:hAnsi="微軟正黑體" w:hint="eastAsia"/>
                <w:color w:val="000000"/>
                <w:kern w:val="0"/>
              </w:rPr>
              <w:t>測驗卷)</w:t>
            </w:r>
          </w:p>
          <w:p w14:paraId="5A41CC43" w14:textId="77777777" w:rsidR="00B26DD0" w:rsidRDefault="00532CB1" w:rsidP="00BA097A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銷售行為說明</w:t>
            </w:r>
          </w:p>
          <w:p w14:paraId="294609EC" w14:textId="77777777" w:rsidR="00532CB1" w:rsidRPr="00E1556D" w:rsidRDefault="000D7D8D" w:rsidP="00BA097A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銷售行為驗證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EF76591" w14:textId="77777777" w:rsidR="00204654" w:rsidRPr="00E1556D" w:rsidRDefault="00EA5CC8" w:rsidP="00BA097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E1556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23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06CC6" w14:textId="77777777" w:rsidR="005E132D" w:rsidRPr="00E1556D" w:rsidRDefault="00532CB1" w:rsidP="00BA097A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測驗</w:t>
            </w:r>
          </w:p>
          <w:p w14:paraId="4F59E6EF" w14:textId="77777777" w:rsidR="00204654" w:rsidRDefault="00E7418E" w:rsidP="00BA097A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理論</w:t>
            </w:r>
            <w:r w:rsidR="00DB0A55">
              <w:rPr>
                <w:rFonts w:ascii="微軟正黑體" w:eastAsia="微軟正黑體" w:hAnsi="微軟正黑體" w:hint="eastAsia"/>
                <w:color w:val="000000"/>
                <w:kern w:val="0"/>
              </w:rPr>
              <w:t>說明</w:t>
            </w:r>
          </w:p>
          <w:p w14:paraId="46FD342B" w14:textId="77777777" w:rsidR="00DB0A55" w:rsidRPr="00E1556D" w:rsidRDefault="00C650DD" w:rsidP="00BA097A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行為</w:t>
            </w:r>
            <w:r w:rsidR="00DB0A55">
              <w:rPr>
                <w:rFonts w:ascii="微軟正黑體" w:eastAsia="微軟正黑體" w:hAnsi="微軟正黑體" w:hint="eastAsia"/>
                <w:color w:val="000000"/>
                <w:kern w:val="0"/>
              </w:rPr>
              <w:t>驗證</w:t>
            </w:r>
          </w:p>
        </w:tc>
      </w:tr>
      <w:tr w:rsidR="00855607" w:rsidRPr="00E1556D" w14:paraId="0B862103" w14:textId="77777777" w:rsidTr="00804A80">
        <w:trPr>
          <w:trHeight w:val="50"/>
          <w:jc w:val="center"/>
        </w:trPr>
        <w:tc>
          <w:tcPr>
            <w:tcW w:w="23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0BAE9" w14:textId="77777777" w:rsidR="00855607" w:rsidRDefault="00855607" w:rsidP="00BA097A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客戶類型銷售應對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9F5AD4" w14:textId="77777777" w:rsidR="00855607" w:rsidRDefault="00771EB0" w:rsidP="006A48B2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客戶五大類型行為</w:t>
            </w:r>
          </w:p>
          <w:p w14:paraId="436C5D38" w14:textId="77777777" w:rsidR="00582E25" w:rsidRDefault="00582E25" w:rsidP="006A48B2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銷售應對研討</w:t>
            </w:r>
          </w:p>
          <w:p w14:paraId="2F40FDE5" w14:textId="77777777" w:rsidR="004A786C" w:rsidRPr="00E1556D" w:rsidRDefault="004A786C" w:rsidP="006A48B2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銷售應對方法說明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B58F7C8" w14:textId="77777777" w:rsidR="00855607" w:rsidRPr="00E1556D" w:rsidRDefault="007D3A93" w:rsidP="00BA097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23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69955" w14:textId="77777777" w:rsidR="00855607" w:rsidRDefault="007844D6" w:rsidP="00BA097A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理論說明</w:t>
            </w:r>
          </w:p>
          <w:p w14:paraId="16D53E74" w14:textId="77777777" w:rsidR="008E1FBF" w:rsidRDefault="008E1FBF" w:rsidP="00BA097A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案例分析</w:t>
            </w:r>
          </w:p>
          <w:p w14:paraId="0DC9A330" w14:textId="77777777" w:rsidR="008E1FBF" w:rsidRPr="00E1556D" w:rsidRDefault="008E1FBF" w:rsidP="00BA097A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應對評核建議</w:t>
            </w:r>
          </w:p>
        </w:tc>
      </w:tr>
      <w:tr w:rsidR="00855607" w:rsidRPr="00E1556D" w14:paraId="321D3643" w14:textId="77777777" w:rsidTr="00804A80">
        <w:trPr>
          <w:trHeight w:val="50"/>
          <w:jc w:val="center"/>
        </w:trPr>
        <w:tc>
          <w:tcPr>
            <w:tcW w:w="23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D28E3" w14:textId="77777777" w:rsidR="00855607" w:rsidRDefault="00855607" w:rsidP="00BA097A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五種類型拒絕對策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065A2B" w14:textId="77777777" w:rsidR="004A786C" w:rsidRDefault="004A786C" w:rsidP="006A48B2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客戶拒絕模式說明</w:t>
            </w:r>
          </w:p>
          <w:p w14:paraId="2FBDE4F6" w14:textId="77777777" w:rsidR="00855607" w:rsidRDefault="004A786C" w:rsidP="006A48B2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客戶拒絕應對研討</w:t>
            </w:r>
            <w:r w:rsidR="00EE4D69">
              <w:rPr>
                <w:rFonts w:ascii="微軟正黑體" w:eastAsia="微軟正黑體" w:hAnsi="微軟正黑體" w:hint="eastAsia"/>
                <w:color w:val="000000"/>
                <w:kern w:val="0"/>
              </w:rPr>
              <w:t>報告</w:t>
            </w:r>
          </w:p>
          <w:p w14:paraId="230573D5" w14:textId="77777777" w:rsidR="004A786C" w:rsidRPr="00E1556D" w:rsidRDefault="004C3D0E" w:rsidP="006A48B2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講師總講解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3396A47" w14:textId="77777777" w:rsidR="00855607" w:rsidRPr="00E1556D" w:rsidRDefault="007D3A93" w:rsidP="00BA097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23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EEC99" w14:textId="77777777" w:rsidR="00540893" w:rsidRDefault="00540893" w:rsidP="00540893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理論說明</w:t>
            </w:r>
          </w:p>
          <w:p w14:paraId="0DB79C60" w14:textId="77777777" w:rsidR="00540893" w:rsidRDefault="00540893" w:rsidP="00540893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案例分析</w:t>
            </w:r>
          </w:p>
          <w:p w14:paraId="57F6CCD7" w14:textId="77777777" w:rsidR="00855607" w:rsidRPr="00E1556D" w:rsidRDefault="00540893" w:rsidP="00540893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拒絕處理評核建議</w:t>
            </w:r>
          </w:p>
        </w:tc>
      </w:tr>
    </w:tbl>
    <w:p w14:paraId="25B7803C" w14:textId="77777777" w:rsidR="00945B6D" w:rsidRDefault="00945B6D" w:rsidP="00945B6D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</w:p>
    <w:p w14:paraId="0BBF33C0" w14:textId="77777777" w:rsidR="00945B6D" w:rsidRDefault="00945B6D" w:rsidP="00945B6D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lastRenderedPageBreak/>
        <w:t>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</w:p>
    <w:p w14:paraId="4130F7D6" w14:textId="77777777" w:rsidR="00945B6D" w:rsidRDefault="00945B6D" w:rsidP="00945B6D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課程日期: 2022/9/7 ，10:00~17:00</w:t>
      </w:r>
    </w:p>
    <w:p w14:paraId="0EA0913B" w14:textId="77777777" w:rsidR="00945B6D" w:rsidRDefault="00945B6D" w:rsidP="00945B6D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 填妥報名表後，Email至</w:t>
      </w:r>
      <w:hyperlink r:id="rId8" w:history="1">
        <w:r>
          <w:rPr>
            <w:rStyle w:val="a8"/>
            <w:rFonts w:ascii="微軟正黑體" w:eastAsia="微軟正黑體" w:hAnsi="微軟正黑體" w:hint="eastAsia"/>
            <w:b/>
            <w:sz w:val="26"/>
            <w:szCs w:val="26"/>
          </w:rPr>
          <w:t>service@ssi.org.tw</w:t>
        </w:r>
      </w:hyperlink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; 連絡電話03-5723200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716"/>
        <w:gridCol w:w="673"/>
        <w:gridCol w:w="494"/>
        <w:gridCol w:w="1923"/>
        <w:gridCol w:w="1531"/>
        <w:gridCol w:w="1989"/>
      </w:tblGrid>
      <w:tr w:rsidR="00945B6D" w14:paraId="5ABA7606" w14:textId="77777777" w:rsidTr="00FC144E">
        <w:trPr>
          <w:cantSplit/>
          <w:trHeight w:val="687"/>
          <w:jc w:val="center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38A9" w14:textId="77777777" w:rsidR="00945B6D" w:rsidRDefault="00945B6D" w:rsidP="00FC144E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945B6D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超級銷售力-銷售識人術</w:t>
            </w:r>
          </w:p>
        </w:tc>
      </w:tr>
      <w:tr w:rsidR="00945B6D" w14:paraId="21F4F634" w14:textId="77777777" w:rsidTr="00123F00">
        <w:trPr>
          <w:cantSplit/>
          <w:trHeight w:val="7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9AB9" w14:textId="77777777" w:rsidR="00945B6D" w:rsidRDefault="00945B6D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姓    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7D2D" w14:textId="77777777" w:rsidR="00945B6D" w:rsidRDefault="00945B6D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  <w:p w14:paraId="56D91C9C" w14:textId="77777777" w:rsidR="00945B6D" w:rsidRDefault="00945B6D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70C6" w14:textId="77777777" w:rsidR="00945B6D" w:rsidRDefault="00945B6D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性   別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4F8B" w14:textId="77777777" w:rsidR="00945B6D" w:rsidRDefault="00945B6D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6BC1" w14:textId="77777777" w:rsidR="00945B6D" w:rsidRDefault="00945B6D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電   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7FF1" w14:textId="77777777" w:rsidR="00945B6D" w:rsidRDefault="00945B6D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45B6D" w14:paraId="70119C4C" w14:textId="77777777" w:rsidTr="00123F00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F578" w14:textId="77777777" w:rsidR="00945B6D" w:rsidRDefault="00945B6D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公司/單位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C880" w14:textId="77777777" w:rsidR="00945B6D" w:rsidRDefault="00945B6D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  <w:p w14:paraId="72768A0C" w14:textId="77777777" w:rsidR="00945B6D" w:rsidRDefault="00945B6D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ED5D" w14:textId="77777777" w:rsidR="00945B6D" w:rsidRDefault="00945B6D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部門及職稱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DE20" w14:textId="77777777" w:rsidR="00945B6D" w:rsidRDefault="00945B6D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6D8F" w14:textId="77777777" w:rsidR="00945B6D" w:rsidRDefault="00945B6D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行動電話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CB35" w14:textId="77777777" w:rsidR="00945B6D" w:rsidRDefault="00945B6D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45B6D" w14:paraId="4DA2AF49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0CF6" w14:textId="77777777" w:rsidR="00945B6D" w:rsidRDefault="00945B6D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E-MAIL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3539" w14:textId="77777777" w:rsidR="00945B6D" w:rsidRDefault="00945B6D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45B6D" w14:paraId="091AFB97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6CCA" w14:textId="77777777" w:rsidR="00945B6D" w:rsidRDefault="00945B6D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地   址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8974" w14:textId="77777777" w:rsidR="00945B6D" w:rsidRDefault="00945B6D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45B6D" w14:paraId="41E2C9FA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782A" w14:textId="77777777" w:rsidR="00945B6D" w:rsidRDefault="00945B6D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學   歷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D8D3" w14:textId="77777777" w:rsidR="00945B6D" w:rsidRDefault="00945B6D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博士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碩士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大學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專科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>其他    科系：____________</w:t>
            </w:r>
          </w:p>
        </w:tc>
      </w:tr>
      <w:tr w:rsidR="00945B6D" w14:paraId="6C1F55D6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65EB" w14:textId="77777777" w:rsidR="00945B6D" w:rsidRDefault="00945B6D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團體報名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CA01" w14:textId="77777777" w:rsidR="00945B6D" w:rsidRDefault="00945B6D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聯絡人姓名：             電話：               E-mail：</w:t>
            </w:r>
          </w:p>
        </w:tc>
      </w:tr>
      <w:tr w:rsidR="00945B6D" w14:paraId="3831F508" w14:textId="77777777" w:rsidTr="00FC144E">
        <w:trPr>
          <w:cantSplit/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EBE8" w14:textId="77777777" w:rsidR="00945B6D" w:rsidRDefault="00945B6D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訊息來源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CBD2" w14:textId="77777777" w:rsidR="00945B6D" w:rsidRDefault="00945B6D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□SSI網站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□Email  □亞太教育網  □電子報 □台灣教育網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>□FB專頁 □朋友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 □其他:________</w:t>
            </w:r>
          </w:p>
        </w:tc>
      </w:tr>
      <w:tr w:rsidR="00123F00" w14:paraId="18BEC821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B66D" w14:textId="201E059F" w:rsidR="00123F00" w:rsidRPr="00123F00" w:rsidRDefault="00123F00" w:rsidP="00123F0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123F00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(遠距視訊班)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2EDF" w14:textId="3ACA5803" w:rsidR="00123F00" w:rsidRPr="00123F00" w:rsidRDefault="00123F00" w:rsidP="00123F00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123F00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課程費用</w:t>
            </w:r>
            <w:r w:rsidRPr="00123F0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NT$2,000/人</w:t>
            </w:r>
          </w:p>
        </w:tc>
      </w:tr>
      <w:tr w:rsidR="00123F00" w14:paraId="7C10B377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FF63" w14:textId="7F9F4E37" w:rsidR="00123F00" w:rsidRPr="00123F00" w:rsidRDefault="00123F00" w:rsidP="00123F0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123F00">
              <w:rPr>
                <w:rFonts w:ascii="微軟正黑體" w:eastAsia="微軟正黑體" w:hAnsi="微軟正黑體" w:hint="eastAsia"/>
                <w:sz w:val="22"/>
                <w:szCs w:val="22"/>
              </w:rPr>
              <w:t>ATM轉帳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A019" w14:textId="77777777" w:rsidR="00123F00" w:rsidRPr="00123F00" w:rsidRDefault="00123F00" w:rsidP="00123F0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123F0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兆豐國際銀行017 新安分行 0206</w:t>
            </w:r>
          </w:p>
          <w:p w14:paraId="1D72AC56" w14:textId="77777777" w:rsidR="00123F00" w:rsidRPr="00123F00" w:rsidRDefault="00123F00" w:rsidP="00123F00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123F00">
              <w:rPr>
                <w:rFonts w:ascii="微軟正黑體" w:eastAsia="微軟正黑體" w:hAnsi="微軟正黑體" w:hint="eastAsia"/>
                <w:sz w:val="22"/>
                <w:szCs w:val="22"/>
              </w:rPr>
              <w:t>戶名:亞卓國際顧問股份有限公司</w:t>
            </w:r>
          </w:p>
          <w:p w14:paraId="797E4457" w14:textId="534A1D22" w:rsidR="00123F00" w:rsidRPr="00123F00" w:rsidRDefault="00123F00" w:rsidP="00123F00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123F00">
              <w:rPr>
                <w:rFonts w:ascii="微軟正黑體" w:eastAsia="微軟正黑體" w:hAnsi="微軟正黑體" w:hint="eastAsia"/>
                <w:sz w:val="22"/>
                <w:szCs w:val="22"/>
              </w:rPr>
              <w:t>帳號:020-09-028980</w:t>
            </w:r>
          </w:p>
        </w:tc>
      </w:tr>
      <w:tr w:rsidR="00945B6D" w14:paraId="61F2DD5B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0128" w14:textId="77777777" w:rsidR="00945B6D" w:rsidRPr="00123F00" w:rsidRDefault="00945B6D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23F00">
              <w:rPr>
                <w:rFonts w:ascii="微軟正黑體" w:eastAsia="微軟正黑體" w:hAnsi="微軟正黑體" w:hint="eastAsia"/>
                <w:sz w:val="22"/>
                <w:szCs w:val="22"/>
              </w:rPr>
              <w:t>發票抬頭：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3FC9" w14:textId="77777777" w:rsidR="00945B6D" w:rsidRPr="00123F00" w:rsidRDefault="00945B6D" w:rsidP="00FC144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23F00">
              <w:rPr>
                <w:rFonts w:ascii="微軟正黑體" w:eastAsia="微軟正黑體" w:hAnsi="微軟正黑體" w:hint="eastAsia"/>
                <w:sz w:val="22"/>
                <w:szCs w:val="22"/>
              </w:rPr>
              <w:t>統一編號：</w:t>
            </w:r>
          </w:p>
        </w:tc>
      </w:tr>
    </w:tbl>
    <w:p w14:paraId="3D22D602" w14:textId="77777777" w:rsidR="00945B6D" w:rsidRDefault="00945B6D" w:rsidP="00945B6D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7C78DE6B" w14:textId="77777777" w:rsidR="00945B6D" w:rsidRDefault="00945B6D" w:rsidP="00945B6D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43F9AAF4" w14:textId="77777777" w:rsidR="00945B6D" w:rsidRDefault="00945B6D" w:rsidP="00945B6D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*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5C2024B0" w14:textId="77777777" w:rsidR="00945B6D" w:rsidRDefault="00945B6D" w:rsidP="00945B6D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582C49CE" w14:textId="77777777" w:rsidR="00945B6D" w:rsidRDefault="00945B6D" w:rsidP="00945B6D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361843D2" w14:textId="77777777" w:rsidR="00945B6D" w:rsidRDefault="00945B6D" w:rsidP="00945B6D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因學員個人因素，上課前7天後即不得退費，但得轉讓、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轉課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、或保留。上課前7天以上申請退費，退費時扣除手續費10%。</w:t>
      </w:r>
    </w:p>
    <w:p w14:paraId="5BEE9CEA" w14:textId="77777777" w:rsidR="00945B6D" w:rsidRDefault="00945B6D" w:rsidP="00945B6D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6C069DBD" w14:textId="77777777" w:rsidR="00945B6D" w:rsidRDefault="00945B6D" w:rsidP="00945B6D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需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報帳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者，請務必填寫「公司抬頭」及「統一編號」欄，以利開立收據。</w:t>
      </w:r>
    </w:p>
    <w:p w14:paraId="54DE489B" w14:textId="77777777" w:rsidR="00945B6D" w:rsidRDefault="00945B6D" w:rsidP="00945B6D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團報時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每人仍需填一份資料，並加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註團報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聯絡人聯絡資料。</w:t>
      </w:r>
      <w:bookmarkEnd w:id="0"/>
    </w:p>
    <w:p w14:paraId="6E944057" w14:textId="77777777" w:rsidR="00945B6D" w:rsidRDefault="00945B6D" w:rsidP="00945B6D">
      <w:pPr>
        <w:spacing w:line="400" w:lineRule="exact"/>
        <w:ind w:left="480"/>
        <w:rPr>
          <w:rFonts w:ascii="微軟正黑體" w:eastAsia="微軟正黑體" w:hAnsi="微軟正黑體" w:cs="Arial"/>
          <w:szCs w:val="24"/>
        </w:rPr>
      </w:pPr>
    </w:p>
    <w:p w14:paraId="4875483C" w14:textId="77777777" w:rsidR="00945B6D" w:rsidRPr="006B4FDC" w:rsidRDefault="00945B6D" w:rsidP="00945B6D">
      <w:pPr>
        <w:spacing w:line="400" w:lineRule="exact"/>
        <w:ind w:left="480"/>
        <w:rPr>
          <w:rFonts w:ascii="微軟正黑體" w:eastAsia="微軟正黑體" w:hAnsi="微軟正黑體"/>
          <w:bCs/>
          <w:color w:val="000000"/>
        </w:rPr>
      </w:pPr>
    </w:p>
    <w:p w14:paraId="5660FEBC" w14:textId="77777777" w:rsidR="00135008" w:rsidRPr="00945B6D" w:rsidRDefault="00135008" w:rsidP="00BA097A">
      <w:pPr>
        <w:tabs>
          <w:tab w:val="left" w:pos="960"/>
        </w:tabs>
        <w:spacing w:line="400" w:lineRule="exact"/>
        <w:ind w:left="480"/>
        <w:rPr>
          <w:rFonts w:ascii="微軟正黑體" w:eastAsia="微軟正黑體" w:hAnsi="微軟正黑體"/>
          <w:bCs/>
          <w:color w:val="000000"/>
        </w:rPr>
      </w:pPr>
    </w:p>
    <w:sectPr w:rsidR="00135008" w:rsidRPr="00945B6D" w:rsidSect="00023CF0">
      <w:headerReference w:type="default" r:id="rId9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183A3" w14:textId="77777777" w:rsidR="005624BD" w:rsidRDefault="005624BD" w:rsidP="004F6867">
      <w:r>
        <w:separator/>
      </w:r>
    </w:p>
  </w:endnote>
  <w:endnote w:type="continuationSeparator" w:id="0">
    <w:p w14:paraId="77A635AC" w14:textId="77777777" w:rsidR="005624BD" w:rsidRDefault="005624BD" w:rsidP="004F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F2114" w14:textId="77777777" w:rsidR="005624BD" w:rsidRDefault="005624BD" w:rsidP="004F6867">
      <w:r>
        <w:separator/>
      </w:r>
    </w:p>
  </w:footnote>
  <w:footnote w:type="continuationSeparator" w:id="0">
    <w:p w14:paraId="62BB17BF" w14:textId="77777777" w:rsidR="005624BD" w:rsidRDefault="005624BD" w:rsidP="004F6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9FD8" w14:textId="77777777" w:rsidR="00945B6D" w:rsidRDefault="00945B6D" w:rsidP="00945B6D">
    <w:pPr>
      <w:pStyle w:val="a3"/>
      <w:tabs>
        <w:tab w:val="clear" w:pos="8306"/>
        <w:tab w:val="right" w:pos="9781"/>
      </w:tabs>
      <w:spacing w:line="276" w:lineRule="auto"/>
      <w:ind w:right="-34"/>
      <w:rPr>
        <w:rFonts w:ascii="新細明體" w:hAnsi="新細明體"/>
      </w:rPr>
    </w:pPr>
    <w:r>
      <w:rPr>
        <w:rFonts w:ascii="新細明體" w:hAnsi="新細明體" w:hint="eastAsia"/>
      </w:rPr>
      <w:t>聯合主辦招生</w:t>
    </w:r>
  </w:p>
  <w:p w14:paraId="2715EDE6" w14:textId="77777777" w:rsidR="00945B6D" w:rsidRPr="00945B6D" w:rsidRDefault="00945B6D" w:rsidP="00945B6D">
    <w:pPr>
      <w:pStyle w:val="a3"/>
      <w:spacing w:line="276" w:lineRule="auto"/>
    </w:pPr>
    <w:r>
      <w:rPr>
        <w:rFonts w:ascii="Calibri" w:hAnsi="Calibri" w:hint="eastAsia"/>
        <w:noProof/>
      </w:rPr>
      <w:drawing>
        <wp:anchor distT="0" distB="0" distL="114300" distR="114300" simplePos="0" relativeHeight="251657216" behindDoc="1" locked="0" layoutInCell="0" allowOverlap="1" wp14:anchorId="4DB1C7D9" wp14:editId="384CAC25">
          <wp:simplePos x="0" y="0"/>
          <wp:positionH relativeFrom="margin">
            <wp:posOffset>-464185</wp:posOffset>
          </wp:positionH>
          <wp:positionV relativeFrom="margin">
            <wp:posOffset>1751965</wp:posOffset>
          </wp:positionV>
          <wp:extent cx="5973445" cy="5973445"/>
          <wp:effectExtent l="19050" t="0" r="8255" b="0"/>
          <wp:wrapNone/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445" cy="597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hint="eastAsia"/>
      </w:rPr>
      <w:t>單位 : 亞卓國際顧問股份有限公司</w:t>
    </w:r>
    <w:r w:rsidR="005624BD">
      <w:rPr>
        <w:rFonts w:ascii="Calibri" w:hAnsi="Calibri"/>
      </w:rPr>
      <w:pict w14:anchorId="7074D8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1026" type="#_x0000_t75" style="position:absolute;margin-left:0;margin-top:0;width:470.35pt;height:470.35pt;z-index:-251658240;mso-position-horizontal:center;mso-position-horizontal-relative:margin;mso-position-vertical:center;mso-position-vertical-relative:margin" o:allowincell="f">
          <v:imagedata r:id="rId2" o:title="16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67D"/>
    <w:multiLevelType w:val="singleLevel"/>
    <w:tmpl w:val="A6E2C828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" w15:restartNumberingAfterBreak="0">
    <w:nsid w:val="078100DD"/>
    <w:multiLevelType w:val="singleLevel"/>
    <w:tmpl w:val="8C844A7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F444D3F"/>
    <w:multiLevelType w:val="hybridMultilevel"/>
    <w:tmpl w:val="A8428934"/>
    <w:lvl w:ilvl="0" w:tplc="FD2AEBF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DC40314E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1F6B6A0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C590D754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5DE21230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259E66FE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9496C058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659C8F56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61580960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 w15:restartNumberingAfterBreak="0">
    <w:nsid w:val="103E41A8"/>
    <w:multiLevelType w:val="hybridMultilevel"/>
    <w:tmpl w:val="6E5ADB52"/>
    <w:lvl w:ilvl="0" w:tplc="31E6BF74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 w15:restartNumberingAfterBreak="0">
    <w:nsid w:val="159522AE"/>
    <w:multiLevelType w:val="singleLevel"/>
    <w:tmpl w:val="6308B1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5" w15:restartNumberingAfterBreak="0">
    <w:nsid w:val="15B75553"/>
    <w:multiLevelType w:val="singleLevel"/>
    <w:tmpl w:val="0CE60E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6" w15:restartNumberingAfterBreak="0">
    <w:nsid w:val="17B24D7B"/>
    <w:multiLevelType w:val="hybridMultilevel"/>
    <w:tmpl w:val="482C31E6"/>
    <w:lvl w:ilvl="0" w:tplc="54E0A142">
      <w:start w:val="1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E862827E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83861CC8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87A8E20E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D93094BE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D3CA6B7A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957A12B2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80328032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9C2A7666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85E11DE"/>
    <w:multiLevelType w:val="singleLevel"/>
    <w:tmpl w:val="2A5C695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8" w15:restartNumberingAfterBreak="0">
    <w:nsid w:val="1B4E36AF"/>
    <w:multiLevelType w:val="hybridMultilevel"/>
    <w:tmpl w:val="5F885416"/>
    <w:lvl w:ilvl="0" w:tplc="D7BE402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D405B56"/>
    <w:multiLevelType w:val="singleLevel"/>
    <w:tmpl w:val="78246C6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22D5772E"/>
    <w:multiLevelType w:val="hybridMultilevel"/>
    <w:tmpl w:val="D24AF35E"/>
    <w:lvl w:ilvl="0" w:tplc="1284C6D8">
      <w:start w:val="1"/>
      <w:numFmt w:val="decimal"/>
      <w:lvlText w:val="%1、"/>
      <w:lvlJc w:val="left"/>
      <w:pPr>
        <w:ind w:left="905" w:hanging="48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274249D9"/>
    <w:multiLevelType w:val="singleLevel"/>
    <w:tmpl w:val="96E2C59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2" w15:restartNumberingAfterBreak="0">
    <w:nsid w:val="2D9272F4"/>
    <w:multiLevelType w:val="hybridMultilevel"/>
    <w:tmpl w:val="2146C912"/>
    <w:lvl w:ilvl="0" w:tplc="59B2710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1D682C4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2CBA44FE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5AC00E40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EC85474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786EB4A6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C4D82D02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F460B31A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65EC7882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3" w15:restartNumberingAfterBreak="0">
    <w:nsid w:val="31647523"/>
    <w:multiLevelType w:val="singleLevel"/>
    <w:tmpl w:val="2AA4553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4" w15:restartNumberingAfterBreak="0">
    <w:nsid w:val="355D743C"/>
    <w:multiLevelType w:val="hybridMultilevel"/>
    <w:tmpl w:val="F218383A"/>
    <w:lvl w:ilvl="0" w:tplc="1284C6D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7CC414D"/>
    <w:multiLevelType w:val="hybridMultilevel"/>
    <w:tmpl w:val="F1BC59F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3CE13398"/>
    <w:multiLevelType w:val="hybridMultilevel"/>
    <w:tmpl w:val="609477E6"/>
    <w:lvl w:ilvl="0" w:tplc="381CD134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 w15:restartNumberingAfterBreak="0">
    <w:nsid w:val="4802359A"/>
    <w:multiLevelType w:val="singleLevel"/>
    <w:tmpl w:val="4CC8EF6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8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F529F7"/>
    <w:multiLevelType w:val="singleLevel"/>
    <w:tmpl w:val="4FB89DE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0" w15:restartNumberingAfterBreak="0">
    <w:nsid w:val="4DB858B3"/>
    <w:multiLevelType w:val="hybridMultilevel"/>
    <w:tmpl w:val="057CC840"/>
    <w:lvl w:ilvl="0" w:tplc="5570FC98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1" w15:restartNumberingAfterBreak="0">
    <w:nsid w:val="4EA26E64"/>
    <w:multiLevelType w:val="singleLevel"/>
    <w:tmpl w:val="6AC0D66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2" w15:restartNumberingAfterBreak="0">
    <w:nsid w:val="523D3044"/>
    <w:multiLevelType w:val="singleLevel"/>
    <w:tmpl w:val="97A418D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3" w15:restartNumberingAfterBreak="0">
    <w:nsid w:val="542D0094"/>
    <w:multiLevelType w:val="hybridMultilevel"/>
    <w:tmpl w:val="40324F56"/>
    <w:lvl w:ilvl="0" w:tplc="1284C6D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  <w:color w:val="000000"/>
      </w:rPr>
    </w:lvl>
    <w:lvl w:ilvl="1" w:tplc="0AAE1698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20"/>
        </w:tabs>
        <w:ind w:left="1920" w:hanging="480"/>
      </w:pPr>
      <w:rPr>
        <w:rFonts w:hint="eastAsia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D834768"/>
    <w:multiLevelType w:val="hybridMultilevel"/>
    <w:tmpl w:val="7F125BE6"/>
    <w:lvl w:ilvl="0" w:tplc="B43E4294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5" w15:restartNumberingAfterBreak="0">
    <w:nsid w:val="5F812C87"/>
    <w:multiLevelType w:val="singleLevel"/>
    <w:tmpl w:val="C7C0C2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6" w15:restartNumberingAfterBreak="0">
    <w:nsid w:val="631B5DE1"/>
    <w:multiLevelType w:val="hybridMultilevel"/>
    <w:tmpl w:val="83FE4DFA"/>
    <w:lvl w:ilvl="0" w:tplc="5792FE26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7" w15:restartNumberingAfterBreak="0">
    <w:nsid w:val="6DAD587D"/>
    <w:multiLevelType w:val="hybridMultilevel"/>
    <w:tmpl w:val="C316BDC0"/>
    <w:lvl w:ilvl="0" w:tplc="4EAA3E6A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8" w15:restartNumberingAfterBreak="0">
    <w:nsid w:val="6EB32910"/>
    <w:multiLevelType w:val="hybridMultilevel"/>
    <w:tmpl w:val="A538E834"/>
    <w:lvl w:ilvl="0" w:tplc="373C476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6FA858B3"/>
    <w:multiLevelType w:val="hybridMultilevel"/>
    <w:tmpl w:val="9364E818"/>
    <w:lvl w:ilvl="0" w:tplc="60C4CC5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730019DD"/>
    <w:multiLevelType w:val="singleLevel"/>
    <w:tmpl w:val="E2649AF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1" w15:restartNumberingAfterBreak="0">
    <w:nsid w:val="73A67DC1"/>
    <w:multiLevelType w:val="multilevel"/>
    <w:tmpl w:val="40324F56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480"/>
      </w:pPr>
      <w:rPr>
        <w:rFonts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 w15:restartNumberingAfterBreak="0">
    <w:nsid w:val="7AEF7587"/>
    <w:multiLevelType w:val="hybridMultilevel"/>
    <w:tmpl w:val="2482060E"/>
    <w:lvl w:ilvl="0" w:tplc="0FA4559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3" w15:restartNumberingAfterBreak="0">
    <w:nsid w:val="7E7A75A2"/>
    <w:multiLevelType w:val="hybridMultilevel"/>
    <w:tmpl w:val="5D785A3E"/>
    <w:lvl w:ilvl="0" w:tplc="D1DEBD6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7F626E2E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414A0278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1C7E7D16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2EEA4390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629EB6AC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61265062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3E34CF54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4C42F162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30"/>
  </w:num>
  <w:num w:numId="5">
    <w:abstractNumId w:val="7"/>
  </w:num>
  <w:num w:numId="6">
    <w:abstractNumId w:val="22"/>
  </w:num>
  <w:num w:numId="7">
    <w:abstractNumId w:val="5"/>
  </w:num>
  <w:num w:numId="8">
    <w:abstractNumId w:val="0"/>
  </w:num>
  <w:num w:numId="9">
    <w:abstractNumId w:val="4"/>
  </w:num>
  <w:num w:numId="10">
    <w:abstractNumId w:val="17"/>
  </w:num>
  <w:num w:numId="11">
    <w:abstractNumId w:val="13"/>
  </w:num>
  <w:num w:numId="12">
    <w:abstractNumId w:val="11"/>
  </w:num>
  <w:num w:numId="13">
    <w:abstractNumId w:val="21"/>
  </w:num>
  <w:num w:numId="14">
    <w:abstractNumId w:val="25"/>
  </w:num>
  <w:num w:numId="15">
    <w:abstractNumId w:val="6"/>
  </w:num>
  <w:num w:numId="16">
    <w:abstractNumId w:val="2"/>
  </w:num>
  <w:num w:numId="17">
    <w:abstractNumId w:val="33"/>
  </w:num>
  <w:num w:numId="18">
    <w:abstractNumId w:val="12"/>
  </w:num>
  <w:num w:numId="19">
    <w:abstractNumId w:val="32"/>
  </w:num>
  <w:num w:numId="20">
    <w:abstractNumId w:val="3"/>
  </w:num>
  <w:num w:numId="21">
    <w:abstractNumId w:val="29"/>
  </w:num>
  <w:num w:numId="22">
    <w:abstractNumId w:val="23"/>
  </w:num>
  <w:num w:numId="23">
    <w:abstractNumId w:val="20"/>
  </w:num>
  <w:num w:numId="24">
    <w:abstractNumId w:val="16"/>
  </w:num>
  <w:num w:numId="25">
    <w:abstractNumId w:val="27"/>
  </w:num>
  <w:num w:numId="26">
    <w:abstractNumId w:val="31"/>
  </w:num>
  <w:num w:numId="27">
    <w:abstractNumId w:val="15"/>
  </w:num>
  <w:num w:numId="28">
    <w:abstractNumId w:val="28"/>
  </w:num>
  <w:num w:numId="29">
    <w:abstractNumId w:val="26"/>
  </w:num>
  <w:num w:numId="30">
    <w:abstractNumId w:val="24"/>
  </w:num>
  <w:num w:numId="31">
    <w:abstractNumId w:val="14"/>
  </w:num>
  <w:num w:numId="32">
    <w:abstractNumId w:val="10"/>
  </w:num>
  <w:num w:numId="33">
    <w:abstractNumId w:val="8"/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E85"/>
    <w:rsid w:val="00023CF0"/>
    <w:rsid w:val="00044E15"/>
    <w:rsid w:val="000567FC"/>
    <w:rsid w:val="00080B32"/>
    <w:rsid w:val="00083C24"/>
    <w:rsid w:val="000C725F"/>
    <w:rsid w:val="000D7D8D"/>
    <w:rsid w:val="000E654D"/>
    <w:rsid w:val="000F1FD1"/>
    <w:rsid w:val="000F5C77"/>
    <w:rsid w:val="001070AE"/>
    <w:rsid w:val="001113DE"/>
    <w:rsid w:val="00123F00"/>
    <w:rsid w:val="00135008"/>
    <w:rsid w:val="00144CCB"/>
    <w:rsid w:val="00153E85"/>
    <w:rsid w:val="00157DEC"/>
    <w:rsid w:val="0016438B"/>
    <w:rsid w:val="0017186D"/>
    <w:rsid w:val="00184D2F"/>
    <w:rsid w:val="00195F24"/>
    <w:rsid w:val="001A1B97"/>
    <w:rsid w:val="001C5399"/>
    <w:rsid w:val="001C736B"/>
    <w:rsid w:val="001D3DF4"/>
    <w:rsid w:val="001E58CD"/>
    <w:rsid w:val="001E69FB"/>
    <w:rsid w:val="001E6D25"/>
    <w:rsid w:val="001E7B4A"/>
    <w:rsid w:val="001F4377"/>
    <w:rsid w:val="00202FA9"/>
    <w:rsid w:val="00204654"/>
    <w:rsid w:val="00206205"/>
    <w:rsid w:val="0021492D"/>
    <w:rsid w:val="00240B2E"/>
    <w:rsid w:val="002438C1"/>
    <w:rsid w:val="00252A83"/>
    <w:rsid w:val="00254B80"/>
    <w:rsid w:val="0027728A"/>
    <w:rsid w:val="00280E53"/>
    <w:rsid w:val="00282ACF"/>
    <w:rsid w:val="0029020F"/>
    <w:rsid w:val="00290A66"/>
    <w:rsid w:val="0029280D"/>
    <w:rsid w:val="002B5E48"/>
    <w:rsid w:val="002B5FD5"/>
    <w:rsid w:val="002C0B11"/>
    <w:rsid w:val="00300C50"/>
    <w:rsid w:val="00310869"/>
    <w:rsid w:val="003157BF"/>
    <w:rsid w:val="00316717"/>
    <w:rsid w:val="00327939"/>
    <w:rsid w:val="00336FE7"/>
    <w:rsid w:val="00337B7A"/>
    <w:rsid w:val="003408C9"/>
    <w:rsid w:val="0036076A"/>
    <w:rsid w:val="00363C46"/>
    <w:rsid w:val="003A686E"/>
    <w:rsid w:val="003F5395"/>
    <w:rsid w:val="00436819"/>
    <w:rsid w:val="004373B7"/>
    <w:rsid w:val="00470F83"/>
    <w:rsid w:val="0047746B"/>
    <w:rsid w:val="0048465B"/>
    <w:rsid w:val="00495508"/>
    <w:rsid w:val="004A26C4"/>
    <w:rsid w:val="004A786C"/>
    <w:rsid w:val="004C3D0E"/>
    <w:rsid w:val="004E0F2B"/>
    <w:rsid w:val="004F6867"/>
    <w:rsid w:val="0050003E"/>
    <w:rsid w:val="00506E07"/>
    <w:rsid w:val="00523024"/>
    <w:rsid w:val="00523256"/>
    <w:rsid w:val="005300A4"/>
    <w:rsid w:val="00532CB1"/>
    <w:rsid w:val="00540893"/>
    <w:rsid w:val="005624BD"/>
    <w:rsid w:val="00576469"/>
    <w:rsid w:val="00582C36"/>
    <w:rsid w:val="00582E25"/>
    <w:rsid w:val="005A0A52"/>
    <w:rsid w:val="005B61B1"/>
    <w:rsid w:val="005E132D"/>
    <w:rsid w:val="005F48F1"/>
    <w:rsid w:val="005F58B6"/>
    <w:rsid w:val="005F5FEC"/>
    <w:rsid w:val="005F721C"/>
    <w:rsid w:val="00606555"/>
    <w:rsid w:val="00615BE5"/>
    <w:rsid w:val="00616D62"/>
    <w:rsid w:val="00627106"/>
    <w:rsid w:val="00633E83"/>
    <w:rsid w:val="00637E9E"/>
    <w:rsid w:val="00640249"/>
    <w:rsid w:val="00645C99"/>
    <w:rsid w:val="00661679"/>
    <w:rsid w:val="00667884"/>
    <w:rsid w:val="006738E4"/>
    <w:rsid w:val="006750CF"/>
    <w:rsid w:val="00675C52"/>
    <w:rsid w:val="006973DC"/>
    <w:rsid w:val="006A0C73"/>
    <w:rsid w:val="006A1FCC"/>
    <w:rsid w:val="006A2783"/>
    <w:rsid w:val="006A48B2"/>
    <w:rsid w:val="006C72F9"/>
    <w:rsid w:val="006D4567"/>
    <w:rsid w:val="006F515D"/>
    <w:rsid w:val="00741E9B"/>
    <w:rsid w:val="00752EF0"/>
    <w:rsid w:val="00771EB0"/>
    <w:rsid w:val="00776F3E"/>
    <w:rsid w:val="007844D6"/>
    <w:rsid w:val="00785CA9"/>
    <w:rsid w:val="007A32EE"/>
    <w:rsid w:val="007B3A78"/>
    <w:rsid w:val="007C7ECB"/>
    <w:rsid w:val="007D3A93"/>
    <w:rsid w:val="007D3ABF"/>
    <w:rsid w:val="00804A80"/>
    <w:rsid w:val="00817E7D"/>
    <w:rsid w:val="008257A5"/>
    <w:rsid w:val="00825C8E"/>
    <w:rsid w:val="008428BF"/>
    <w:rsid w:val="00845C3E"/>
    <w:rsid w:val="00855607"/>
    <w:rsid w:val="008A0B11"/>
    <w:rsid w:val="008A34C9"/>
    <w:rsid w:val="008B5FC3"/>
    <w:rsid w:val="008D40C7"/>
    <w:rsid w:val="008E1FBF"/>
    <w:rsid w:val="00915836"/>
    <w:rsid w:val="0092016D"/>
    <w:rsid w:val="009209C5"/>
    <w:rsid w:val="00942818"/>
    <w:rsid w:val="00945B6D"/>
    <w:rsid w:val="00957B1E"/>
    <w:rsid w:val="0099518C"/>
    <w:rsid w:val="009B047E"/>
    <w:rsid w:val="009E28DA"/>
    <w:rsid w:val="009E6651"/>
    <w:rsid w:val="009F6681"/>
    <w:rsid w:val="00A16316"/>
    <w:rsid w:val="00A31384"/>
    <w:rsid w:val="00A54BF8"/>
    <w:rsid w:val="00A55631"/>
    <w:rsid w:val="00A55D76"/>
    <w:rsid w:val="00A5646B"/>
    <w:rsid w:val="00A97FC4"/>
    <w:rsid w:val="00AA1274"/>
    <w:rsid w:val="00AA21B4"/>
    <w:rsid w:val="00AA3293"/>
    <w:rsid w:val="00AA6824"/>
    <w:rsid w:val="00AA7213"/>
    <w:rsid w:val="00AA7B02"/>
    <w:rsid w:val="00AB1245"/>
    <w:rsid w:val="00AB3117"/>
    <w:rsid w:val="00AC5A22"/>
    <w:rsid w:val="00AD052B"/>
    <w:rsid w:val="00AD7B85"/>
    <w:rsid w:val="00B00524"/>
    <w:rsid w:val="00B034C7"/>
    <w:rsid w:val="00B1339B"/>
    <w:rsid w:val="00B26DD0"/>
    <w:rsid w:val="00B322AA"/>
    <w:rsid w:val="00B542C3"/>
    <w:rsid w:val="00B556CC"/>
    <w:rsid w:val="00B55BAF"/>
    <w:rsid w:val="00B57374"/>
    <w:rsid w:val="00BA097A"/>
    <w:rsid w:val="00BE44D7"/>
    <w:rsid w:val="00BE515F"/>
    <w:rsid w:val="00BF1B62"/>
    <w:rsid w:val="00C015DE"/>
    <w:rsid w:val="00C01C4D"/>
    <w:rsid w:val="00C2007A"/>
    <w:rsid w:val="00C235CA"/>
    <w:rsid w:val="00C26B98"/>
    <w:rsid w:val="00C3437B"/>
    <w:rsid w:val="00C47A82"/>
    <w:rsid w:val="00C53D3C"/>
    <w:rsid w:val="00C650DD"/>
    <w:rsid w:val="00C7430C"/>
    <w:rsid w:val="00C809D0"/>
    <w:rsid w:val="00C96942"/>
    <w:rsid w:val="00CB3968"/>
    <w:rsid w:val="00CC1442"/>
    <w:rsid w:val="00CC47FB"/>
    <w:rsid w:val="00CD1372"/>
    <w:rsid w:val="00CD5E04"/>
    <w:rsid w:val="00CD76B0"/>
    <w:rsid w:val="00CF066C"/>
    <w:rsid w:val="00CF249C"/>
    <w:rsid w:val="00D0477C"/>
    <w:rsid w:val="00D056AF"/>
    <w:rsid w:val="00D06752"/>
    <w:rsid w:val="00D172E2"/>
    <w:rsid w:val="00D45862"/>
    <w:rsid w:val="00D4708B"/>
    <w:rsid w:val="00D51356"/>
    <w:rsid w:val="00D72AB5"/>
    <w:rsid w:val="00DA487A"/>
    <w:rsid w:val="00DB0A55"/>
    <w:rsid w:val="00DC1493"/>
    <w:rsid w:val="00DC3C66"/>
    <w:rsid w:val="00DC4FFA"/>
    <w:rsid w:val="00DC5282"/>
    <w:rsid w:val="00DE2864"/>
    <w:rsid w:val="00E07651"/>
    <w:rsid w:val="00E1556D"/>
    <w:rsid w:val="00E45AC4"/>
    <w:rsid w:val="00E624A6"/>
    <w:rsid w:val="00E62C2F"/>
    <w:rsid w:val="00E6704C"/>
    <w:rsid w:val="00E7418E"/>
    <w:rsid w:val="00EA5CC8"/>
    <w:rsid w:val="00EB2EA9"/>
    <w:rsid w:val="00EE4D69"/>
    <w:rsid w:val="00F0728A"/>
    <w:rsid w:val="00F13967"/>
    <w:rsid w:val="00F22BF3"/>
    <w:rsid w:val="00F241A1"/>
    <w:rsid w:val="00F310A4"/>
    <w:rsid w:val="00F44E27"/>
    <w:rsid w:val="00F544FC"/>
    <w:rsid w:val="00F86470"/>
    <w:rsid w:val="00F8759B"/>
    <w:rsid w:val="00F917E3"/>
    <w:rsid w:val="00F964BE"/>
    <w:rsid w:val="00FA0B49"/>
    <w:rsid w:val="00FA72C7"/>
    <w:rsid w:val="00FB5FA6"/>
    <w:rsid w:val="00FC6D74"/>
    <w:rsid w:val="00FD74EC"/>
    <w:rsid w:val="00FE3B46"/>
    <w:rsid w:val="00FE5317"/>
    <w:rsid w:val="00FF330D"/>
    <w:rsid w:val="00FF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D542CD"/>
  <w15:docId w15:val="{82988B84-58BB-47AB-BC60-B2632E43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2F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8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F6867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4F68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4F6867"/>
    <w:rPr>
      <w:kern w:val="2"/>
    </w:rPr>
  </w:style>
  <w:style w:type="paragraph" w:styleId="a7">
    <w:name w:val="List Paragraph"/>
    <w:basedOn w:val="a"/>
    <w:uiPriority w:val="34"/>
    <w:qFormat/>
    <w:rsid w:val="00C3437B"/>
    <w:pPr>
      <w:ind w:leftChars="200" w:left="480"/>
    </w:pPr>
  </w:style>
  <w:style w:type="character" w:styleId="a8">
    <w:name w:val="Hyperlink"/>
    <w:uiPriority w:val="99"/>
    <w:semiHidden/>
    <w:unhideWhenUsed/>
    <w:rsid w:val="00945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ssi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E0C6F-8BDA-486A-A15A-D45A1FB2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專業行銷研究所</dc:title>
  <dc:subject>王人國課程大綱-有效商品說明與銷售實務</dc:subject>
  <dc:creator>GOW</dc:creator>
  <cp:lastModifiedBy>AICI-01</cp:lastModifiedBy>
  <cp:revision>3</cp:revision>
  <dcterms:created xsi:type="dcterms:W3CDTF">2022-01-13T15:11:00Z</dcterms:created>
  <dcterms:modified xsi:type="dcterms:W3CDTF">2022-02-22T08:11:00Z</dcterms:modified>
</cp:coreProperties>
</file>