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E835FD" w:rsidRPr="00E835FD" w14:paraId="4F1023AC" w14:textId="77777777" w:rsidTr="002F182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694" w:type="dxa"/>
            <w:shd w:val="clear" w:color="auto" w:fill="F7CAAC"/>
            <w:vAlign w:val="center"/>
          </w:tcPr>
          <w:p w14:paraId="3AD9C2BA" w14:textId="77777777" w:rsidR="002F182F" w:rsidRPr="00E835FD" w:rsidRDefault="00D81983" w:rsidP="00B52B15">
            <w:pPr>
              <w:ind w:left="570"/>
              <w:jc w:val="center"/>
              <w:rPr>
                <w:rFonts w:ascii="標楷體" w:eastAsia="標楷體" w:hAnsi="標楷體" w:hint="eastAsia"/>
                <w:b/>
                <w:color w:val="000000"/>
                <w:sz w:val="44"/>
                <w:szCs w:val="44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44"/>
                <w:szCs w:val="44"/>
              </w:rPr>
              <w:t>數位晶片設計驗證</w:t>
            </w:r>
            <w:r w:rsidR="006C20D9" w:rsidRPr="00104925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(遠距視訊班)</w:t>
            </w:r>
          </w:p>
        </w:tc>
      </w:tr>
    </w:tbl>
    <w:p w14:paraId="39356FFA" w14:textId="77777777" w:rsidR="006C20D9" w:rsidRDefault="006C20D9" w:rsidP="006C20D9">
      <w:pPr>
        <w:spacing w:line="280" w:lineRule="exact"/>
        <w:ind w:left="480"/>
        <w:rPr>
          <w:rFonts w:ascii="標楷體" w:eastAsia="標楷體" w:hAnsi="標楷體"/>
          <w:color w:val="000000"/>
        </w:rPr>
      </w:pPr>
    </w:p>
    <w:p w14:paraId="52159246" w14:textId="77777777" w:rsidR="006C20D9" w:rsidRPr="00E835FD" w:rsidRDefault="006C20D9" w:rsidP="00D26076">
      <w:pPr>
        <w:snapToGrid w:val="0"/>
        <w:spacing w:line="320" w:lineRule="exact"/>
        <w:rPr>
          <w:rFonts w:ascii="微軟正黑體" w:eastAsia="微軟正黑體" w:hAnsi="微軟正黑體"/>
          <w:b/>
          <w:color w:val="000000"/>
        </w:rPr>
      </w:pPr>
      <w:r w:rsidRPr="00E835FD">
        <w:rPr>
          <w:rFonts w:ascii="微軟正黑體" w:eastAsia="微軟正黑體" w:hAnsi="微軟正黑體"/>
          <w:b/>
          <w:color w:val="000000"/>
        </w:rPr>
        <w:t>課程設計概念</w:t>
      </w:r>
      <w:r w:rsidRPr="00E835FD">
        <w:rPr>
          <w:rFonts w:ascii="微軟正黑體" w:eastAsia="微軟正黑體" w:hAnsi="微軟正黑體" w:hint="eastAsia"/>
          <w:b/>
          <w:color w:val="000000"/>
        </w:rPr>
        <w:t>:</w:t>
      </w:r>
    </w:p>
    <w:p w14:paraId="20997A12" w14:textId="77777777" w:rsidR="00A03B02" w:rsidRPr="00E835FD" w:rsidRDefault="00A03B02" w:rsidP="00D26076">
      <w:pPr>
        <w:snapToGrid w:val="0"/>
        <w:spacing w:line="320" w:lineRule="exact"/>
        <w:ind w:firstLineChars="200" w:firstLine="480"/>
        <w:jc w:val="both"/>
        <w:rPr>
          <w:rFonts w:ascii="微軟正黑體" w:eastAsia="微軟正黑體" w:hAnsi="微軟正黑體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半導體產品在各業的應用日廣，產業產能需求持續擴張，晶片設計人才人力為半導體產業鏈的一環，其所產出的數位晶片設計的正確性為產出要求，設計驗證的能力因此為數位晶片設計工程師的必備能力。由於數位晶片設計日趨複雜，在設計數位晶片的同時，做有效且完整的設計驗證，為保證晶片功能設計正確性的必要工作。</w:t>
      </w:r>
    </w:p>
    <w:p w14:paraId="3AECDAEF" w14:textId="77777777" w:rsidR="00D26076" w:rsidRPr="00D26076" w:rsidRDefault="00D26076" w:rsidP="00D26076">
      <w:pPr>
        <w:snapToGrid w:val="0"/>
        <w:spacing w:line="320" w:lineRule="exact"/>
        <w:jc w:val="both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</w:t>
      </w:r>
      <w:r w:rsidRPr="00D26076">
        <w:rPr>
          <w:rFonts w:ascii="微軟正黑體" w:eastAsia="微軟正黑體" w:hAnsi="微軟正黑體" w:hint="eastAsia"/>
          <w:color w:val="000000"/>
        </w:rPr>
        <w:t>本課程介紹針對數位設計錯誤做設計驗證的類型、對應各種設計錯誤類型可實施的數位設計驗證技術、與將驗證規劃對應到硬體描述語言的方式。</w:t>
      </w:r>
    </w:p>
    <w:p w14:paraId="2B97C6DC" w14:textId="77777777" w:rsidR="00D26076" w:rsidRPr="00E835FD" w:rsidRDefault="00D26076" w:rsidP="00D26076">
      <w:pPr>
        <w:snapToGrid w:val="0"/>
        <w:spacing w:line="320" w:lineRule="exact"/>
        <w:jc w:val="both"/>
        <w:rPr>
          <w:rFonts w:ascii="微軟正黑體" w:eastAsia="微軟正黑體" w:hAnsi="微軟正黑體"/>
          <w:color w:val="000000"/>
        </w:rPr>
      </w:pPr>
      <w:r w:rsidRPr="00D26076">
        <w:rPr>
          <w:rFonts w:ascii="微軟正黑體" w:eastAsia="微軟正黑體" w:hAnsi="微軟正黑體" w:hint="eastAsia"/>
          <w:color w:val="000000"/>
        </w:rPr>
        <w:t>使得學員可以逐漸了解設計驗證的空間，孰悉其驗證規劃，並能以硬體描述語言等工具實施，以系統化的同時運用晶片數位設計與其功能驗證的能力。</w:t>
      </w:r>
    </w:p>
    <w:p w14:paraId="78B4BD0F" w14:textId="77777777" w:rsidR="006C20D9" w:rsidRPr="00E835FD" w:rsidRDefault="006C20D9" w:rsidP="00D26076">
      <w:pPr>
        <w:spacing w:line="320" w:lineRule="exact"/>
        <w:rPr>
          <w:rFonts w:ascii="微軟正黑體" w:eastAsia="微軟正黑體" w:hAnsi="微軟正黑體" w:hint="eastAsia"/>
          <w:color w:val="000000"/>
        </w:rPr>
      </w:pPr>
    </w:p>
    <w:p w14:paraId="48C5F22B" w14:textId="77777777" w:rsidR="00175287" w:rsidRPr="00E835FD" w:rsidRDefault="006C20D9" w:rsidP="00D26076">
      <w:pPr>
        <w:spacing w:line="320" w:lineRule="exact"/>
        <w:jc w:val="both"/>
        <w:rPr>
          <w:rFonts w:ascii="微軟正黑體" w:eastAsia="微軟正黑體" w:hAnsi="微軟正黑體" w:cs="Arial" w:hint="eastAsia"/>
          <w:bCs/>
          <w:color w:val="000000"/>
        </w:rPr>
      </w:pPr>
      <w:r w:rsidRPr="00E835FD">
        <w:rPr>
          <w:rFonts w:ascii="微軟正黑體" w:eastAsia="微軟正黑體" w:hAnsi="微軟正黑體" w:hint="eastAsia"/>
          <w:b/>
          <w:color w:val="000000"/>
        </w:rPr>
        <w:t>課程對象：</w:t>
      </w:r>
    </w:p>
    <w:p w14:paraId="6CE83010" w14:textId="77777777" w:rsidR="00A03B02" w:rsidRPr="00E835FD" w:rsidRDefault="00A03B02" w:rsidP="00D26076">
      <w:pPr>
        <w:numPr>
          <w:ilvl w:val="0"/>
          <w:numId w:val="31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半導體產業的晶片設計工程師，欲了解數位晶片設計驗證相關觀念知識與技術，並了解其規畫及實施方式，以促進設計驗證品質，提升晶片設計正確性，減少晶片設計完成時間。</w:t>
      </w:r>
    </w:p>
    <w:p w14:paraId="2288CADA" w14:textId="77777777" w:rsidR="00A03B02" w:rsidRPr="00E835FD" w:rsidRDefault="00A03B02" w:rsidP="00D26076">
      <w:pPr>
        <w:numPr>
          <w:ilvl w:val="0"/>
          <w:numId w:val="31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欲進入電子設計產業之理工科系之應屆畢業學生。</w:t>
      </w:r>
    </w:p>
    <w:p w14:paraId="74DADC8B" w14:textId="77777777" w:rsidR="006C20D9" w:rsidRPr="00E835FD" w:rsidRDefault="00A03B02" w:rsidP="00D26076">
      <w:pPr>
        <w:numPr>
          <w:ilvl w:val="0"/>
          <w:numId w:val="31"/>
        </w:numPr>
        <w:spacing w:line="320" w:lineRule="exact"/>
        <w:rPr>
          <w:rFonts w:ascii="微軟正黑體" w:eastAsia="微軟正黑體" w:hAnsi="微軟正黑體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大專以上理工背景之從業人員欲培養晶片設計與設計驗證專長，為就業及轉職增進能力，從事電子設計專長發展者。</w:t>
      </w:r>
    </w:p>
    <w:p w14:paraId="0B4BA80D" w14:textId="77777777" w:rsidR="00A03B02" w:rsidRPr="00E835FD" w:rsidRDefault="00A03B02" w:rsidP="00D26076">
      <w:pPr>
        <w:spacing w:line="320" w:lineRule="exact"/>
        <w:rPr>
          <w:rFonts w:ascii="微軟正黑體" w:eastAsia="微軟正黑體" w:hAnsi="微軟正黑體" w:hint="eastAsia"/>
          <w:color w:val="000000"/>
        </w:rPr>
      </w:pPr>
    </w:p>
    <w:p w14:paraId="707AAF65" w14:textId="77777777" w:rsidR="006C20D9" w:rsidRPr="00E835FD" w:rsidRDefault="006C20D9" w:rsidP="00D26076">
      <w:pPr>
        <w:snapToGrid w:val="0"/>
        <w:spacing w:line="320" w:lineRule="exact"/>
        <w:rPr>
          <w:rFonts w:ascii="微軟正黑體" w:eastAsia="微軟正黑體" w:hAnsi="微軟正黑體"/>
          <w:b/>
          <w:color w:val="000000"/>
        </w:rPr>
      </w:pPr>
      <w:r w:rsidRPr="00E835FD">
        <w:rPr>
          <w:rFonts w:ascii="微軟正黑體" w:eastAsia="微軟正黑體" w:hAnsi="微軟正黑體" w:hint="eastAsia"/>
          <w:b/>
          <w:color w:val="000000"/>
        </w:rPr>
        <w:t>課程大綱 :</w:t>
      </w:r>
      <w:r w:rsidRPr="00E835FD">
        <w:rPr>
          <w:rFonts w:ascii="微軟正黑體" w:eastAsia="微軟正黑體" w:hAnsi="微軟正黑體"/>
          <w:b/>
          <w:color w:val="000000"/>
        </w:rPr>
        <w:t xml:space="preserve"> </w:t>
      </w:r>
    </w:p>
    <w:p w14:paraId="2DA7AA22" w14:textId="77777777" w:rsidR="00A03B02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導論(Introduction)</w:t>
      </w:r>
    </w:p>
    <w:p w14:paraId="14369852" w14:textId="77777777" w:rsidR="00A03B02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數位功能驗證方法概述(Overview of design verification methods of digital functionality)</w:t>
      </w:r>
    </w:p>
    <w:p w14:paraId="0D7E3D96" w14:textId="77777777" w:rsidR="00A03B02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數位功能覆蓋性類型 (Coverage types of digital functionality)</w:t>
      </w:r>
    </w:p>
    <w:p w14:paraId="3F0D5505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甲、程式碼覆蓋</w:t>
      </w:r>
    </w:p>
    <w:p w14:paraId="7D837D20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乙、功能覆蓋</w:t>
      </w:r>
    </w:p>
    <w:p w14:paraId="38642C70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丙、其他覆蓋</w:t>
      </w:r>
    </w:p>
    <w:p w14:paraId="7609893E" w14:textId="77777777" w:rsidR="00A03B02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數位設計驗證技術 (Digital design verification techniques)</w:t>
      </w:r>
    </w:p>
    <w:p w14:paraId="66E31771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甲、刺激產生技術</w:t>
      </w:r>
    </w:p>
    <w:p w14:paraId="31073713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乙、基於判定的驗證</w:t>
      </w:r>
    </w:p>
    <w:p w14:paraId="7CD89264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丙、回應的觀察檢查分析與輸出技術</w:t>
      </w:r>
    </w:p>
    <w:p w14:paraId="1B74F2E7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丁、測試平台結構</w:t>
      </w:r>
    </w:p>
    <w:p w14:paraId="70974309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戊、模擬管理</w:t>
      </w:r>
    </w:p>
    <w:p w14:paraId="75F3962B" w14:textId="77777777" w:rsidR="00A03B02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 w:hint="eastAsia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應用硬體描述語言於設計驗證 (Applying HDL in design verification)</w:t>
      </w:r>
    </w:p>
    <w:p w14:paraId="1CD4F106" w14:textId="77777777" w:rsidR="00A03B02" w:rsidRPr="00E835FD" w:rsidRDefault="00A03B02" w:rsidP="00D26076">
      <w:pPr>
        <w:spacing w:line="320" w:lineRule="exact"/>
        <w:ind w:left="480"/>
        <w:rPr>
          <w:rFonts w:ascii="微軟正黑體" w:eastAsia="微軟正黑體" w:hAnsi="微軟正黑體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甲、Verilog, SystemVerilog, SystemC</w:t>
      </w:r>
    </w:p>
    <w:p w14:paraId="302F4155" w14:textId="77777777" w:rsidR="006C20D9" w:rsidRPr="00E835FD" w:rsidRDefault="00A03B02" w:rsidP="00D26076">
      <w:pPr>
        <w:numPr>
          <w:ilvl w:val="0"/>
          <w:numId w:val="30"/>
        </w:numPr>
        <w:spacing w:line="320" w:lineRule="exact"/>
        <w:rPr>
          <w:rFonts w:ascii="微軟正黑體" w:eastAsia="微軟正黑體" w:hAnsi="微軟正黑體"/>
          <w:color w:val="000000"/>
        </w:rPr>
      </w:pPr>
      <w:r w:rsidRPr="00E835FD">
        <w:rPr>
          <w:rFonts w:ascii="微軟正黑體" w:eastAsia="微軟正黑體" w:hAnsi="微軟正黑體" w:hint="eastAsia"/>
          <w:color w:val="000000"/>
        </w:rPr>
        <w:t>總結(Conclusion)</w:t>
      </w:r>
    </w:p>
    <w:p w14:paraId="1FEA1EAA" w14:textId="77777777" w:rsidR="00A03B02" w:rsidRPr="00E835FD" w:rsidRDefault="00A03B02" w:rsidP="00D26076">
      <w:pPr>
        <w:spacing w:line="320" w:lineRule="exact"/>
        <w:jc w:val="both"/>
        <w:rPr>
          <w:rFonts w:ascii="微軟正黑體" w:eastAsia="微軟正黑體" w:hAnsi="微軟正黑體" w:cs="Arial" w:hint="eastAsia"/>
          <w:bCs/>
          <w:color w:val="000000"/>
        </w:rPr>
      </w:pPr>
    </w:p>
    <w:p w14:paraId="73A72FDA" w14:textId="77777777" w:rsidR="006C20D9" w:rsidRPr="00E835FD" w:rsidRDefault="006C20D9" w:rsidP="00D26076">
      <w:pPr>
        <w:snapToGrid w:val="0"/>
        <w:spacing w:line="320" w:lineRule="exact"/>
        <w:rPr>
          <w:rFonts w:ascii="微軟正黑體" w:eastAsia="微軟正黑體" w:hAnsi="微軟正黑體" w:cs="Arial"/>
          <w:bCs/>
          <w:color w:val="000000"/>
        </w:rPr>
      </w:pPr>
      <w:r w:rsidRPr="00E835FD">
        <w:rPr>
          <w:rFonts w:ascii="微軟正黑體" w:eastAsia="微軟正黑體" w:hAnsi="微軟正黑體" w:hint="eastAsia"/>
          <w:b/>
          <w:color w:val="000000"/>
        </w:rPr>
        <w:t>講師</w:t>
      </w:r>
      <w:r w:rsidR="00C51067" w:rsidRPr="00E835FD">
        <w:rPr>
          <w:rFonts w:ascii="微軟正黑體" w:eastAsia="微軟正黑體" w:hAnsi="微軟正黑體" w:hint="eastAsia"/>
          <w:b/>
          <w:color w:val="000000"/>
        </w:rPr>
        <w:t xml:space="preserve"> :</w:t>
      </w:r>
      <w:r w:rsidR="00650352" w:rsidRPr="00E835FD">
        <w:rPr>
          <w:rFonts w:ascii="微軟正黑體" w:eastAsia="微軟正黑體" w:hAnsi="微軟正黑體"/>
          <w:b/>
          <w:color w:val="000000"/>
        </w:rPr>
        <w:t xml:space="preserve"> </w:t>
      </w:r>
      <w:r w:rsidR="00A03B02" w:rsidRPr="00E835FD">
        <w:rPr>
          <w:rFonts w:ascii="微軟正黑體" w:eastAsia="微軟正黑體" w:hAnsi="微軟正黑體" w:cs="Arial" w:hint="eastAsia"/>
          <w:bCs/>
          <w:color w:val="000000"/>
        </w:rPr>
        <w:t>李 聰</w:t>
      </w:r>
      <w:r w:rsidRPr="00E835FD">
        <w:rPr>
          <w:rFonts w:ascii="微軟正黑體" w:eastAsia="微軟正黑體" w:hAnsi="微軟正黑體" w:cs="Arial" w:hint="eastAsia"/>
          <w:bCs/>
          <w:color w:val="000000"/>
        </w:rPr>
        <w:t xml:space="preserve"> 老師</w:t>
      </w:r>
    </w:p>
    <w:p w14:paraId="6FE3C510" w14:textId="77777777" w:rsidR="006C20D9" w:rsidRPr="00E835FD" w:rsidRDefault="006C20D9" w:rsidP="00D26076">
      <w:pPr>
        <w:snapToGrid w:val="0"/>
        <w:spacing w:line="320" w:lineRule="exact"/>
        <w:rPr>
          <w:rFonts w:ascii="微軟正黑體" w:eastAsia="微軟正黑體" w:hAnsi="微軟正黑體"/>
          <w:color w:val="000000"/>
          <w:kern w:val="0"/>
        </w:rPr>
      </w:pPr>
      <w:r w:rsidRPr="00E835FD">
        <w:rPr>
          <w:rFonts w:ascii="微軟正黑體" w:eastAsia="微軟正黑體" w:hAnsi="微軟正黑體" w:hint="eastAsia"/>
          <w:color w:val="000000"/>
          <w:kern w:val="0"/>
        </w:rPr>
        <w:t>學歷：</w:t>
      </w:r>
      <w:r w:rsidR="00A03B02" w:rsidRPr="00E835FD">
        <w:rPr>
          <w:rFonts w:ascii="微軟正黑體" w:eastAsia="微軟正黑體" w:hAnsi="微軟正黑體" w:hint="eastAsia"/>
          <w:color w:val="000000"/>
          <w:kern w:val="0"/>
        </w:rPr>
        <w:t xml:space="preserve"> 加州大學洛杉磯分校 計算機科學系 博士</w:t>
      </w:r>
    </w:p>
    <w:p w14:paraId="100BF538" w14:textId="77777777" w:rsidR="006C20D9" w:rsidRPr="00E835FD" w:rsidRDefault="006C20D9" w:rsidP="00D26076">
      <w:pPr>
        <w:adjustRightInd w:val="0"/>
        <w:spacing w:line="320" w:lineRule="exact"/>
        <w:jc w:val="both"/>
        <w:textAlignment w:val="baseline"/>
        <w:rPr>
          <w:rFonts w:ascii="微軟正黑體" w:eastAsia="微軟正黑體" w:hAnsi="微軟正黑體" w:hint="eastAsia"/>
          <w:color w:val="000000"/>
          <w:kern w:val="0"/>
        </w:rPr>
      </w:pPr>
      <w:r w:rsidRPr="00E835FD">
        <w:rPr>
          <w:rFonts w:ascii="微軟正黑體" w:eastAsia="微軟正黑體" w:hAnsi="微軟正黑體" w:hint="eastAsia"/>
          <w:color w:val="000000"/>
          <w:kern w:val="0"/>
        </w:rPr>
        <w:t xml:space="preserve">經歷 : </w:t>
      </w:r>
      <w:r w:rsidR="00A03B02" w:rsidRPr="00E835FD">
        <w:rPr>
          <w:rFonts w:ascii="微軟正黑體" w:eastAsia="微軟正黑體" w:hAnsi="微軟正黑體" w:hint="eastAsia"/>
          <w:color w:val="000000"/>
          <w:kern w:val="0"/>
        </w:rPr>
        <w:t>國立中山大學/副教授。加州大學洛杉磯分校/研究助理。</w:t>
      </w:r>
      <w:r w:rsidRPr="00E835FD">
        <w:rPr>
          <w:rFonts w:ascii="微軟正黑體" w:eastAsia="微軟正黑體" w:hAnsi="微軟正黑體" w:hint="eastAsia"/>
          <w:color w:val="000000"/>
          <w:kern w:val="0"/>
        </w:rPr>
        <w:tab/>
      </w:r>
    </w:p>
    <w:p w14:paraId="35CB294E" w14:textId="77777777" w:rsidR="006C20D9" w:rsidRPr="00E835FD" w:rsidRDefault="006C20D9" w:rsidP="00D26076">
      <w:pPr>
        <w:adjustRightInd w:val="0"/>
        <w:spacing w:line="320" w:lineRule="exact"/>
        <w:jc w:val="both"/>
        <w:textAlignment w:val="baseline"/>
        <w:rPr>
          <w:rFonts w:ascii="微軟正黑體" w:eastAsia="微軟正黑體" w:hAnsi="微軟正黑體"/>
          <w:color w:val="000000"/>
          <w:kern w:val="0"/>
        </w:rPr>
      </w:pPr>
      <w:r w:rsidRPr="00E835FD">
        <w:rPr>
          <w:rFonts w:ascii="微軟正黑體" w:eastAsia="微軟正黑體" w:hAnsi="微軟正黑體" w:hint="eastAsia"/>
          <w:color w:val="000000"/>
          <w:kern w:val="0"/>
        </w:rPr>
        <w:t xml:space="preserve">專長 : </w:t>
      </w:r>
      <w:r w:rsidR="00A03B02" w:rsidRPr="00E835FD">
        <w:rPr>
          <w:rFonts w:ascii="微軟正黑體" w:eastAsia="微軟正黑體" w:hAnsi="微軟正黑體" w:hint="eastAsia"/>
          <w:color w:val="000000"/>
          <w:kern w:val="0"/>
        </w:rPr>
        <w:t>VLSI電腦輔助設計、計算機結構、軟體系統、數位晶片設計驗證、超大型積體電路電腦輔助設計</w:t>
      </w:r>
      <w:r w:rsidRPr="00E835FD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14:paraId="4DFC6582" w14:textId="77777777" w:rsidR="002A5A70" w:rsidRPr="00D26076" w:rsidRDefault="0031602B" w:rsidP="00D26076">
      <w:pPr>
        <w:snapToGrid w:val="0"/>
        <w:spacing w:line="320" w:lineRule="exact"/>
        <w:jc w:val="center"/>
        <w:rPr>
          <w:rFonts w:ascii="Yu Gothic" w:eastAsia="Yu Gothic" w:hAnsi="Yu Gothic" w:hint="eastAsia"/>
          <w:b/>
          <w:color w:val="000000"/>
          <w:sz w:val="32"/>
        </w:rPr>
      </w:pPr>
      <w:r w:rsidRPr="00E835FD">
        <w:rPr>
          <w:rFonts w:ascii="微軟正黑體" w:eastAsia="微軟正黑體" w:hAnsi="微軟正黑體"/>
          <w:b/>
          <w:color w:val="000000"/>
        </w:rPr>
        <w:br w:type="page"/>
      </w:r>
      <w:bookmarkStart w:id="0" w:name="_Hlk96353530"/>
      <w:r w:rsidR="00D26076"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="002A5A70"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="00D26076" w:rsidRPr="00D26076">
        <w:rPr>
          <w:rFonts w:ascii="Yu Gothic" w:eastAsia="Yu Gothic" w:hAnsi="Yu Gothic" w:cs="Segoe UI Emoji"/>
          <w:b/>
          <w:color w:val="000000"/>
        </w:rPr>
        <w:t>✂</w:t>
      </w:r>
      <w:r w:rsidR="002A5A70"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 w:rsidR="00D26076">
        <w:rPr>
          <w:rFonts w:ascii="Yu Gothic" w:eastAsia="Yu Gothic" w:hAnsi="Yu Gothic"/>
          <w:b/>
          <w:color w:val="000000"/>
          <w:sz w:val="32"/>
        </w:rPr>
        <w:t>---</w:t>
      </w:r>
      <w:r w:rsidR="002A5A70"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="00D26076"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66CF13B3" w14:textId="77777777" w:rsidR="0031602B" w:rsidRPr="00E835FD" w:rsidRDefault="0031602B" w:rsidP="0031602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bookmarkEnd w:id="0"/>
    <w:p w14:paraId="3133B450" w14:textId="77777777" w:rsidR="0031602B" w:rsidRPr="00104925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授課時間：</w:t>
      </w:r>
      <w:r w:rsidRPr="0010492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202</w:t>
      </w:r>
      <w:r w:rsidR="008E5EF9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2/</w:t>
      </w:r>
      <w:r w:rsidR="008E5EF9" w:rsidRPr="008E5EF9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5/18，5/25 (三)</w:t>
      </w:r>
      <w:r w:rsidRPr="0010492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，10:00-17:00，共計</w:t>
      </w:r>
      <w:r w:rsidR="006C20D9" w:rsidRPr="0010492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12</w:t>
      </w:r>
      <w:r w:rsidRPr="0010492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小時</w:t>
      </w:r>
    </w:p>
    <w:p w14:paraId="27992553" w14:textId="77777777" w:rsidR="0031602B" w:rsidRPr="00E835FD" w:rsidRDefault="0031602B" w:rsidP="0031602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授課方式：遠距視訊上課 使用 Cisco Webex 軟體 (手機/平板/電腦下載軟體安裝)。</w:t>
      </w:r>
    </w:p>
    <w:p w14:paraId="3939A6D6" w14:textId="77777777" w:rsidR="0031602B" w:rsidRPr="00E835FD" w:rsidRDefault="0031602B" w:rsidP="0031602B">
      <w:pPr>
        <w:snapToGrid w:val="0"/>
        <w:rPr>
          <w:rFonts w:ascii="微軟正黑體" w:eastAsia="微軟正黑體" w:hAnsi="微軟正黑體" w:hint="eastAsia"/>
          <w:b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E835FD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E835FD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8" w:history="1">
        <w:r w:rsidRPr="00E835FD">
          <w:rPr>
            <w:rFonts w:ascii="微軟正黑體" w:eastAsia="微軟正黑體" w:hAnsi="微軟正黑體" w:hint="eastAsia"/>
            <w:b/>
            <w:color w:val="000000"/>
            <w:sz w:val="26"/>
            <w:szCs w:val="26"/>
          </w:rPr>
          <w:t>service@ssi.org.tw</w:t>
        </w:r>
      </w:hyperlink>
      <w:r w:rsidRPr="00E835FD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E835F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p w14:paraId="73C236BB" w14:textId="77777777" w:rsidR="0031602B" w:rsidRPr="00E835FD" w:rsidRDefault="0031602B" w:rsidP="0031602B">
      <w:pPr>
        <w:rPr>
          <w:rFonts w:ascii="微軟正黑體" w:eastAsia="微軟正黑體" w:hAnsi="微軟正黑體"/>
          <w:b/>
          <w:color w:val="000000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040"/>
        <w:gridCol w:w="372"/>
        <w:gridCol w:w="335"/>
        <w:gridCol w:w="686"/>
        <w:gridCol w:w="392"/>
        <w:gridCol w:w="110"/>
        <w:gridCol w:w="1302"/>
        <w:gridCol w:w="655"/>
        <w:gridCol w:w="758"/>
        <w:gridCol w:w="800"/>
        <w:gridCol w:w="612"/>
        <w:gridCol w:w="1415"/>
      </w:tblGrid>
      <w:tr w:rsidR="00A03B02" w:rsidRPr="00E835FD" w14:paraId="1E8E0C05" w14:textId="77777777" w:rsidTr="006C20D9">
        <w:trPr>
          <w:cantSplit/>
          <w:trHeight w:val="581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FB6" w14:textId="77777777" w:rsidR="0031602B" w:rsidRPr="00E835FD" w:rsidRDefault="00D81983" w:rsidP="004465D1">
            <w:pPr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E835FD"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數位晶片設計驗證</w:t>
            </w:r>
            <w:r w:rsidR="006C20D9" w:rsidRPr="00104925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(遠距視訊班)</w:t>
            </w:r>
          </w:p>
        </w:tc>
      </w:tr>
      <w:tr w:rsidR="00A03B02" w:rsidRPr="00E835FD" w14:paraId="60DDCEA3" w14:textId="77777777" w:rsidTr="006C20D9">
        <w:trPr>
          <w:cantSplit/>
          <w:trHeight w:val="62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DBE1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姓    名*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C31" w14:textId="77777777" w:rsidR="0031602B" w:rsidRPr="00E835FD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  <w:p w14:paraId="51D32B64" w14:textId="77777777" w:rsidR="0031602B" w:rsidRPr="00E835FD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8222" w14:textId="77777777" w:rsidR="0031602B" w:rsidRPr="00E835FD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性   別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0DEB" w14:textId="77777777" w:rsidR="0031602B" w:rsidRPr="00E835FD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D9B8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   話*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086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</w:tr>
      <w:tr w:rsidR="00A03B02" w:rsidRPr="00E835FD" w14:paraId="6FC37554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38A1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公司/單位*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42B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  <w:p w14:paraId="717DEAA1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077F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部門及職稱*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0EC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088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行動電話*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775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</w:tr>
      <w:tr w:rsidR="00A03B02" w:rsidRPr="00E835FD" w14:paraId="47FF6E20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0FB4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E-MAIL*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38E5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</w:tr>
      <w:tr w:rsidR="00A03B02" w:rsidRPr="00E835FD" w14:paraId="23F5A230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9FA9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 址*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EEA9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</w:tr>
      <w:tr w:rsidR="00A03B02" w:rsidRPr="00E835FD" w14:paraId="1DC7E8F0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848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   歷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3883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博士    </w:t>
            </w: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碩士    </w:t>
            </w: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大學    </w:t>
            </w: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專科    </w:t>
            </w: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    科系：____________</w:t>
            </w:r>
          </w:p>
        </w:tc>
      </w:tr>
      <w:tr w:rsidR="00A03B02" w:rsidRPr="00E835FD" w14:paraId="267A36F2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EF85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團體報名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7ADD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聯絡人姓名：             電話：               E-mail：</w:t>
            </w:r>
          </w:p>
        </w:tc>
      </w:tr>
      <w:tr w:rsidR="00A03B02" w:rsidRPr="00E835FD" w14:paraId="094B5067" w14:textId="77777777" w:rsidTr="006C20D9">
        <w:trPr>
          <w:cantSplit/>
          <w:trHeight w:val="237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A068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訊息來源*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87BFC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SSI網站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897A51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SME網站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26545B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F2CA7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E0FDC7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學會FB專頁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47F7A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朋友</w:t>
            </w:r>
          </w:p>
        </w:tc>
      </w:tr>
      <w:tr w:rsidR="00A03B02" w:rsidRPr="00E835FD" w14:paraId="7823D33B" w14:textId="77777777" w:rsidTr="006C20D9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342B" w14:textId="77777777" w:rsidR="0031602B" w:rsidRPr="00E835FD" w:rsidRDefault="0031602B" w:rsidP="004465D1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D62AAA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2F9BD1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97584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E4BEE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生活科技網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06A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Cs w:val="20"/>
              </w:rPr>
              <w:t>□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其他:_________</w:t>
            </w:r>
          </w:p>
        </w:tc>
      </w:tr>
      <w:tr w:rsidR="00A03B02" w:rsidRPr="00E835FD" w14:paraId="53266E3A" w14:textId="77777777" w:rsidTr="006C20D9">
        <w:trPr>
          <w:cantSplit/>
          <w:trHeight w:val="473"/>
          <w:jc w:val="center"/>
        </w:trPr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109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發票抬頭：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0D2" w14:textId="77777777" w:rsidR="0031602B" w:rsidRPr="00E835FD" w:rsidRDefault="0031602B" w:rsidP="004465D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統一編號：</w:t>
            </w:r>
          </w:p>
        </w:tc>
      </w:tr>
      <w:tr w:rsidR="00A03B02" w:rsidRPr="00E835FD" w14:paraId="78131A47" w14:textId="77777777" w:rsidTr="006C20D9">
        <w:trPr>
          <w:cantSplit/>
          <w:trHeight w:val="81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7D2B" w14:textId="77777777" w:rsidR="0031602B" w:rsidRPr="00E835FD" w:rsidRDefault="0031602B" w:rsidP="004465D1">
            <w:pPr>
              <w:pStyle w:val="a4"/>
              <w:jc w:val="left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E835FD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(遠距視訊班)</w: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82C8" w14:textId="77777777" w:rsidR="0031602B" w:rsidRPr="00E835FD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</w:pPr>
            <w:r w:rsidRPr="00E835FD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課程費用</w:t>
            </w:r>
            <w:r w:rsidRPr="00E835F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NT$</w:t>
            </w:r>
            <w:r w:rsidR="006C20D9" w:rsidRPr="00E835F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</w:t>
            </w:r>
            <w:r w:rsidRPr="00E835F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,000</w:t>
            </w:r>
            <w:r w:rsidRPr="00E835F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/人</w:t>
            </w:r>
          </w:p>
        </w:tc>
      </w:tr>
      <w:tr w:rsidR="00A03B02" w:rsidRPr="00E835FD" w14:paraId="3D603B9F" w14:textId="77777777" w:rsidTr="006C20D9">
        <w:trPr>
          <w:cantSplit/>
          <w:trHeight w:val="473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1E04" w14:textId="77777777" w:rsidR="0031602B" w:rsidRPr="00E835FD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以上價格不含郵寄與匯款費用</w:t>
            </w:r>
          </w:p>
        </w:tc>
      </w:tr>
      <w:tr w:rsidR="00A03B02" w:rsidRPr="00E835FD" w14:paraId="2EEC347D" w14:textId="77777777" w:rsidTr="006C20D9">
        <w:trPr>
          <w:cantSplit/>
          <w:trHeight w:val="103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1722" w14:textId="77777777" w:rsidR="0031602B" w:rsidRPr="00E835FD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00000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付款方式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3B0F" w14:textId="77777777" w:rsidR="0031602B" w:rsidRPr="00E835FD" w:rsidRDefault="0031602B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 w:hint="eastAsia"/>
                <w:color w:val="00000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ATM轉帳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81C5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兆豐國際銀行017 新安分行 0206</w:t>
            </w:r>
          </w:p>
          <w:p w14:paraId="15FD3BCF" w14:textId="77777777" w:rsidR="0031602B" w:rsidRPr="00E835FD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E835F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亞卓國際顧問股份有限公司020-09-028980</w:t>
            </w:r>
          </w:p>
        </w:tc>
      </w:tr>
    </w:tbl>
    <w:p w14:paraId="36A67368" w14:textId="77777777" w:rsidR="0031602B" w:rsidRPr="00E835FD" w:rsidRDefault="0031602B" w:rsidP="0031602B">
      <w:pPr>
        <w:snapToGrid w:val="0"/>
        <w:rPr>
          <w:rFonts w:ascii="微軟正黑體" w:eastAsia="微軟正黑體" w:hAnsi="微軟正黑體"/>
          <w:b/>
          <w:color w:val="000000"/>
          <w:sz w:val="18"/>
          <w:szCs w:val="18"/>
        </w:rPr>
      </w:pPr>
    </w:p>
    <w:p w14:paraId="2AA62803" w14:textId="77777777" w:rsidR="0031602B" w:rsidRPr="00E835FD" w:rsidRDefault="0031602B" w:rsidP="0031602B">
      <w:pPr>
        <w:snapToGrid w:val="0"/>
        <w:rPr>
          <w:rFonts w:ascii="微軟正黑體" w:eastAsia="微軟正黑體" w:hAnsi="微軟正黑體" w:hint="eastAsia"/>
          <w:b/>
          <w:color w:val="000000"/>
          <w:sz w:val="18"/>
          <w:szCs w:val="18"/>
        </w:rPr>
      </w:pPr>
    </w:p>
    <w:p w14:paraId="4359BCA7" w14:textId="77777777" w:rsidR="0031602B" w:rsidRPr="00E835FD" w:rsidRDefault="0031602B" w:rsidP="0031602B">
      <w:pPr>
        <w:snapToGrid w:val="0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【注意事項】</w:t>
      </w:r>
    </w:p>
    <w:p w14:paraId="64A72A08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1" w:name="OLE_LINK21"/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E835FD">
        <w:rPr>
          <w:rFonts w:ascii="微軟正黑體" w:eastAsia="微軟正黑體" w:hAnsi="微軟正黑體"/>
          <w:b/>
          <w:color w:val="000000"/>
          <w:sz w:val="18"/>
          <w:szCs w:val="18"/>
        </w:rPr>
        <w:t>*</w:t>
      </w: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C046D2A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0DCD28D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費用含教材講義。</w:t>
      </w:r>
    </w:p>
    <w:p w14:paraId="42865373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63C2FA8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E835FD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轉課、或保留。上課前</w:t>
      </w:r>
      <w:r w:rsidRPr="00E835FD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3DFD0172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2E2D3BD8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185DA79C" w14:textId="77777777" w:rsidR="0031602B" w:rsidRPr="00E835FD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E835FD"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1"/>
    </w:p>
    <w:p w14:paraId="5BF3D2DA" w14:textId="77777777" w:rsidR="00852D64" w:rsidRPr="00E835FD" w:rsidRDefault="00852D64" w:rsidP="0031602B">
      <w:pPr>
        <w:snapToGrid w:val="0"/>
        <w:rPr>
          <w:rFonts w:ascii="微軟正黑體" w:eastAsia="微軟正黑體" w:hAnsi="微軟正黑體" w:hint="eastAsia"/>
          <w:color w:val="000000"/>
          <w:sz w:val="18"/>
          <w:szCs w:val="18"/>
        </w:rPr>
      </w:pPr>
    </w:p>
    <w:sectPr w:rsidR="00852D64" w:rsidRPr="00E835FD" w:rsidSect="002A5A70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95D" w14:textId="77777777" w:rsidR="00E6454F" w:rsidRDefault="00E6454F">
      <w:r>
        <w:separator/>
      </w:r>
    </w:p>
  </w:endnote>
  <w:endnote w:type="continuationSeparator" w:id="0">
    <w:p w14:paraId="5D0BCA7F" w14:textId="77777777" w:rsidR="00E6454F" w:rsidRDefault="00E6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F94" w14:textId="77777777" w:rsidR="00C41936" w:rsidRDefault="00C41936" w:rsidP="00E37368">
    <w:pPr>
      <w:pStyle w:val="a6"/>
      <w:jc w:val="right"/>
      <w:rPr>
        <w:rFonts w:hint="eastAsia"/>
      </w:rPr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EA97" w14:textId="77777777" w:rsidR="00E6454F" w:rsidRDefault="00E6454F">
      <w:r>
        <w:separator/>
      </w:r>
    </w:p>
  </w:footnote>
  <w:footnote w:type="continuationSeparator" w:id="0">
    <w:p w14:paraId="1B8F1E75" w14:textId="77777777" w:rsidR="00E6454F" w:rsidRDefault="00E6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4B44" w14:textId="003CDA89" w:rsidR="001C2352" w:rsidRDefault="007C0603" w:rsidP="001C2352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2A9467C9" wp14:editId="4BE3E108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4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64679E">
      <w:rPr>
        <w:rFonts w:ascii="微軟正黑體" w:eastAsia="微軟正黑體" w:hAnsi="微軟正黑體" w:hint="eastAsia"/>
      </w:rPr>
      <w:t>主辦單位</w:t>
    </w:r>
    <w:r w:rsidR="001C2352">
      <w:rPr>
        <w:rFonts w:ascii="微軟正黑體" w:eastAsia="微軟正黑體" w:hAnsi="微軟正黑體" w:hint="eastAsia"/>
      </w:rPr>
      <w:t xml:space="preserve">     亞卓國際顧問股份有限公司</w:t>
    </w:r>
    <w:r w:rsidR="001C2352">
      <w:rPr>
        <w:rFonts w:ascii="微軟正黑體" w:eastAsia="微軟正黑體" w:hAnsi="微軟正黑體"/>
      </w:rPr>
      <w:pict w14:anchorId="1A5E4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  <w:p w14:paraId="605E340A" w14:textId="29160DA1" w:rsidR="00633334" w:rsidRPr="00633334" w:rsidRDefault="007C0603" w:rsidP="00633334">
    <w:pPr>
      <w:adjustRightInd w:val="0"/>
      <w:snapToGrid w:val="0"/>
      <w:rPr>
        <w:rFonts w:ascii="微軟正黑體" w:eastAsia="微軟正黑體" w:hAnsi="微軟正黑體"/>
        <w:sz w:val="20"/>
        <w:szCs w:val="20"/>
      </w:rPr>
    </w:pPr>
    <w:r w:rsidRPr="00092961">
      <w:rPr>
        <w:rFonts w:ascii="微軟正黑體" w:eastAsia="微軟正黑體" w:hAnsi="微軟正黑體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2D6F970B" wp14:editId="4012B77D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0" b="0"/>
          <wp:wrapNone/>
          <wp:docPr id="3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092961">
      <w:rPr>
        <w:rFonts w:ascii="微軟正黑體" w:eastAsia="微軟正黑體" w:hAnsi="微軟正黑體" w:hint="eastAsia"/>
        <w:sz w:val="20"/>
        <w:szCs w:val="20"/>
      </w:rPr>
      <w:t>協辦單位     中華系統性創新學會</w:t>
    </w:r>
    <w:r w:rsidR="00092961">
      <w:rPr>
        <w:rFonts w:ascii="微軟正黑體" w:eastAsia="微軟正黑體" w:hAnsi="微軟正黑體" w:hint="eastAsia"/>
        <w:sz w:val="20"/>
        <w:szCs w:val="20"/>
      </w:rPr>
      <w:t xml:space="preserve">        </w:t>
    </w:r>
    <w:r w:rsidR="003C7320"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AD4852"/>
    <w:multiLevelType w:val="hybridMultilevel"/>
    <w:tmpl w:val="890AE8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9451CA"/>
    <w:multiLevelType w:val="hybridMultilevel"/>
    <w:tmpl w:val="E982C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F1A44"/>
    <w:multiLevelType w:val="hybridMultilevel"/>
    <w:tmpl w:val="B1BCFE0A"/>
    <w:lvl w:ilvl="0" w:tplc="BF88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EA5462"/>
    <w:multiLevelType w:val="hybridMultilevel"/>
    <w:tmpl w:val="D5665B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18"/>
  </w:num>
  <w:num w:numId="5">
    <w:abstractNumId w:val="7"/>
  </w:num>
  <w:num w:numId="6">
    <w:abstractNumId w:val="29"/>
  </w:num>
  <w:num w:numId="7">
    <w:abstractNumId w:val="30"/>
  </w:num>
  <w:num w:numId="8">
    <w:abstractNumId w:val="11"/>
  </w:num>
  <w:num w:numId="9">
    <w:abstractNumId w:val="5"/>
  </w:num>
  <w:num w:numId="10">
    <w:abstractNumId w:val="16"/>
  </w:num>
  <w:num w:numId="11">
    <w:abstractNumId w:val="6"/>
  </w:num>
  <w:num w:numId="12">
    <w:abstractNumId w:val="3"/>
  </w:num>
  <w:num w:numId="13">
    <w:abstractNumId w:val="23"/>
  </w:num>
  <w:num w:numId="14">
    <w:abstractNumId w:val="12"/>
  </w:num>
  <w:num w:numId="15">
    <w:abstractNumId w:val="19"/>
  </w:num>
  <w:num w:numId="16">
    <w:abstractNumId w:val="22"/>
  </w:num>
  <w:num w:numId="17">
    <w:abstractNumId w:val="0"/>
  </w:num>
  <w:num w:numId="18">
    <w:abstractNumId w:val="9"/>
  </w:num>
  <w:num w:numId="19">
    <w:abstractNumId w:val="4"/>
  </w:num>
  <w:num w:numId="20">
    <w:abstractNumId w:val="27"/>
  </w:num>
  <w:num w:numId="21">
    <w:abstractNumId w:val="2"/>
  </w:num>
  <w:num w:numId="22">
    <w:abstractNumId w:val="28"/>
  </w:num>
  <w:num w:numId="23">
    <w:abstractNumId w:val="31"/>
  </w:num>
  <w:num w:numId="24">
    <w:abstractNumId w:val="13"/>
  </w:num>
  <w:num w:numId="25">
    <w:abstractNumId w:val="10"/>
  </w:num>
  <w:num w:numId="26">
    <w:abstractNumId w:val="8"/>
  </w:num>
  <w:num w:numId="27">
    <w:abstractNumId w:val="21"/>
  </w:num>
  <w:num w:numId="28">
    <w:abstractNumId w:val="1"/>
  </w:num>
  <w:num w:numId="29">
    <w:abstractNumId w:val="26"/>
  </w:num>
  <w:num w:numId="30">
    <w:abstractNumId w:val="20"/>
  </w:num>
  <w:num w:numId="31">
    <w:abstractNumId w:val="15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252FE"/>
    <w:rsid w:val="000260F2"/>
    <w:rsid w:val="00027251"/>
    <w:rsid w:val="00057215"/>
    <w:rsid w:val="0007062B"/>
    <w:rsid w:val="00075226"/>
    <w:rsid w:val="00083290"/>
    <w:rsid w:val="00092961"/>
    <w:rsid w:val="000A3CA6"/>
    <w:rsid w:val="000A74E3"/>
    <w:rsid w:val="000B2C7B"/>
    <w:rsid w:val="000B302C"/>
    <w:rsid w:val="000B685A"/>
    <w:rsid w:val="000C4876"/>
    <w:rsid w:val="000F21DF"/>
    <w:rsid w:val="000F4D06"/>
    <w:rsid w:val="00104925"/>
    <w:rsid w:val="001063A7"/>
    <w:rsid w:val="00115CE2"/>
    <w:rsid w:val="00151F96"/>
    <w:rsid w:val="00175287"/>
    <w:rsid w:val="00182896"/>
    <w:rsid w:val="00186D92"/>
    <w:rsid w:val="001A01F2"/>
    <w:rsid w:val="001A4265"/>
    <w:rsid w:val="001B6F2A"/>
    <w:rsid w:val="001C2352"/>
    <w:rsid w:val="001D53FA"/>
    <w:rsid w:val="001E2379"/>
    <w:rsid w:val="00225C36"/>
    <w:rsid w:val="0024334D"/>
    <w:rsid w:val="002645AB"/>
    <w:rsid w:val="00285C63"/>
    <w:rsid w:val="00291DAD"/>
    <w:rsid w:val="00294587"/>
    <w:rsid w:val="002A3884"/>
    <w:rsid w:val="002A446A"/>
    <w:rsid w:val="002A5A70"/>
    <w:rsid w:val="002C2957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58C8"/>
    <w:rsid w:val="0034172F"/>
    <w:rsid w:val="00352BD3"/>
    <w:rsid w:val="00355A5D"/>
    <w:rsid w:val="00357BF3"/>
    <w:rsid w:val="003827AD"/>
    <w:rsid w:val="00396D29"/>
    <w:rsid w:val="003C7320"/>
    <w:rsid w:val="003D4C56"/>
    <w:rsid w:val="00401FB1"/>
    <w:rsid w:val="004035A7"/>
    <w:rsid w:val="004070B0"/>
    <w:rsid w:val="0041473E"/>
    <w:rsid w:val="0042357D"/>
    <w:rsid w:val="004465D1"/>
    <w:rsid w:val="004478B8"/>
    <w:rsid w:val="00471061"/>
    <w:rsid w:val="00472DAA"/>
    <w:rsid w:val="004932BC"/>
    <w:rsid w:val="00493CA2"/>
    <w:rsid w:val="004A1964"/>
    <w:rsid w:val="004A6D41"/>
    <w:rsid w:val="004B09CF"/>
    <w:rsid w:val="004C0FFB"/>
    <w:rsid w:val="004E2E5B"/>
    <w:rsid w:val="004F6D52"/>
    <w:rsid w:val="00501944"/>
    <w:rsid w:val="005120AD"/>
    <w:rsid w:val="00525067"/>
    <w:rsid w:val="00525A3F"/>
    <w:rsid w:val="00536372"/>
    <w:rsid w:val="00556849"/>
    <w:rsid w:val="0058194C"/>
    <w:rsid w:val="00583E37"/>
    <w:rsid w:val="005943A7"/>
    <w:rsid w:val="00595171"/>
    <w:rsid w:val="005A0D4C"/>
    <w:rsid w:val="005A15D2"/>
    <w:rsid w:val="005A2D6E"/>
    <w:rsid w:val="005A748B"/>
    <w:rsid w:val="005B4541"/>
    <w:rsid w:val="005F49DC"/>
    <w:rsid w:val="006049D7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797F"/>
    <w:rsid w:val="006D07A2"/>
    <w:rsid w:val="006D30A0"/>
    <w:rsid w:val="006D6892"/>
    <w:rsid w:val="006E1CE7"/>
    <w:rsid w:val="00716712"/>
    <w:rsid w:val="00725753"/>
    <w:rsid w:val="007306EF"/>
    <w:rsid w:val="007477D2"/>
    <w:rsid w:val="007542C5"/>
    <w:rsid w:val="00775A59"/>
    <w:rsid w:val="007932DA"/>
    <w:rsid w:val="007A3096"/>
    <w:rsid w:val="007B04CF"/>
    <w:rsid w:val="007C0603"/>
    <w:rsid w:val="007C37A1"/>
    <w:rsid w:val="007C6858"/>
    <w:rsid w:val="007C72F5"/>
    <w:rsid w:val="007E17B9"/>
    <w:rsid w:val="007E65D5"/>
    <w:rsid w:val="007F4AB5"/>
    <w:rsid w:val="00811DCB"/>
    <w:rsid w:val="008313CD"/>
    <w:rsid w:val="00850C42"/>
    <w:rsid w:val="00852D64"/>
    <w:rsid w:val="008579AE"/>
    <w:rsid w:val="00867CBC"/>
    <w:rsid w:val="00873A7F"/>
    <w:rsid w:val="008757CB"/>
    <w:rsid w:val="008C7D99"/>
    <w:rsid w:val="008D0B2C"/>
    <w:rsid w:val="008E5EF9"/>
    <w:rsid w:val="008E7438"/>
    <w:rsid w:val="008F245B"/>
    <w:rsid w:val="00902AD6"/>
    <w:rsid w:val="0091203D"/>
    <w:rsid w:val="00917791"/>
    <w:rsid w:val="00925C47"/>
    <w:rsid w:val="0096530C"/>
    <w:rsid w:val="00982B3A"/>
    <w:rsid w:val="0098651D"/>
    <w:rsid w:val="009A7798"/>
    <w:rsid w:val="009B231D"/>
    <w:rsid w:val="009B3DBE"/>
    <w:rsid w:val="009B56E2"/>
    <w:rsid w:val="009B59A2"/>
    <w:rsid w:val="009B6F6D"/>
    <w:rsid w:val="009C005F"/>
    <w:rsid w:val="009C0364"/>
    <w:rsid w:val="009C5DD3"/>
    <w:rsid w:val="009D7323"/>
    <w:rsid w:val="00A007F9"/>
    <w:rsid w:val="00A03B02"/>
    <w:rsid w:val="00A144B4"/>
    <w:rsid w:val="00A2380E"/>
    <w:rsid w:val="00A50E55"/>
    <w:rsid w:val="00A67FDE"/>
    <w:rsid w:val="00A7026B"/>
    <w:rsid w:val="00A97393"/>
    <w:rsid w:val="00AB4006"/>
    <w:rsid w:val="00AC1C57"/>
    <w:rsid w:val="00AC2757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69AD"/>
    <w:rsid w:val="00BA4632"/>
    <w:rsid w:val="00BA4674"/>
    <w:rsid w:val="00BB65A2"/>
    <w:rsid w:val="00BC513D"/>
    <w:rsid w:val="00BC556C"/>
    <w:rsid w:val="00BE09F1"/>
    <w:rsid w:val="00C00D56"/>
    <w:rsid w:val="00C0602E"/>
    <w:rsid w:val="00C1077F"/>
    <w:rsid w:val="00C11EA0"/>
    <w:rsid w:val="00C17122"/>
    <w:rsid w:val="00C41936"/>
    <w:rsid w:val="00C50A60"/>
    <w:rsid w:val="00C51067"/>
    <w:rsid w:val="00C54FBD"/>
    <w:rsid w:val="00C70587"/>
    <w:rsid w:val="00C954D8"/>
    <w:rsid w:val="00CA1D29"/>
    <w:rsid w:val="00CA2D74"/>
    <w:rsid w:val="00CB1676"/>
    <w:rsid w:val="00CC65D1"/>
    <w:rsid w:val="00CD737F"/>
    <w:rsid w:val="00CF18BA"/>
    <w:rsid w:val="00D016EB"/>
    <w:rsid w:val="00D039F5"/>
    <w:rsid w:val="00D06D16"/>
    <w:rsid w:val="00D25679"/>
    <w:rsid w:val="00D26076"/>
    <w:rsid w:val="00D326DF"/>
    <w:rsid w:val="00D34911"/>
    <w:rsid w:val="00D41EC3"/>
    <w:rsid w:val="00D477AD"/>
    <w:rsid w:val="00D60B83"/>
    <w:rsid w:val="00D613EC"/>
    <w:rsid w:val="00D75CE3"/>
    <w:rsid w:val="00D8198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27014"/>
    <w:rsid w:val="00E37368"/>
    <w:rsid w:val="00E37D0A"/>
    <w:rsid w:val="00E448EB"/>
    <w:rsid w:val="00E55EA1"/>
    <w:rsid w:val="00E6454F"/>
    <w:rsid w:val="00E703B7"/>
    <w:rsid w:val="00E73EF2"/>
    <w:rsid w:val="00E835FD"/>
    <w:rsid w:val="00EA0B94"/>
    <w:rsid w:val="00EB2630"/>
    <w:rsid w:val="00EB26E3"/>
    <w:rsid w:val="00EC3C10"/>
    <w:rsid w:val="00EE6156"/>
    <w:rsid w:val="00F17427"/>
    <w:rsid w:val="00F26FE2"/>
    <w:rsid w:val="00F50056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E3A3C"/>
    <w:rsid w:val="00FE5211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D2988"/>
  <w15:chartTrackingRefBased/>
  <w15:docId w15:val="{BC62D3EB-2E34-491C-B44B-4AADE0A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d">
    <w:name w:val="Balloon Text"/>
    <w:basedOn w:val="a"/>
    <w:link w:val="ae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aici-06</dc:creator>
  <cp:keywords/>
  <cp:lastModifiedBy>AICI-01</cp:lastModifiedBy>
  <cp:revision>3</cp:revision>
  <dcterms:created xsi:type="dcterms:W3CDTF">2022-02-21T09:37:00Z</dcterms:created>
  <dcterms:modified xsi:type="dcterms:W3CDTF">2022-02-21T09:37:00Z</dcterms:modified>
</cp:coreProperties>
</file>