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3DB4" w14:textId="77777777" w:rsidR="003706B5" w:rsidRPr="00321C5C" w:rsidRDefault="00C53E62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OLE_LINK3"/>
      <w:bookmarkStart w:id="1" w:name="OLE_LINK4"/>
      <w:r w:rsidRPr="00321C5C">
        <w:rPr>
          <w:rFonts w:asciiTheme="minorEastAsia" w:hAnsiTheme="minorEastAsia" w:hint="eastAsia"/>
          <w:b/>
          <w:bCs/>
          <w:sz w:val="44"/>
          <w:szCs w:val="44"/>
        </w:rPr>
        <w:t>六頂思考帽介紹</w:t>
      </w:r>
    </w:p>
    <w:p w14:paraId="2EA362CD" w14:textId="5EBC5456" w:rsidR="003706B5" w:rsidRPr="00321C5C" w:rsidRDefault="00351D37" w:rsidP="00351D37">
      <w:pPr>
        <w:tabs>
          <w:tab w:val="left" w:pos="960"/>
        </w:tabs>
        <w:snapToGrid w:val="0"/>
        <w:spacing w:after="0" w:line="240" w:lineRule="auto"/>
        <w:jc w:val="center"/>
        <w:rPr>
          <w:rFonts w:asciiTheme="minorEastAsia" w:hAnsiTheme="minorEastAsia"/>
          <w:b/>
          <w:bCs/>
          <w:color w:val="FF0000"/>
          <w:sz w:val="36"/>
          <w:szCs w:val="36"/>
        </w:rPr>
      </w:pPr>
      <w:r w:rsidRPr="00321C5C">
        <w:rPr>
          <w:rFonts w:asciiTheme="minorEastAsia" w:hAnsiTheme="minorEastAsia" w:hint="eastAsia"/>
          <w:b/>
          <w:bCs/>
          <w:color w:val="FF0000"/>
          <w:sz w:val="36"/>
          <w:szCs w:val="36"/>
        </w:rPr>
        <w:t>高EQ的思考！</w:t>
      </w:r>
      <w:r w:rsidR="00321C5C">
        <w:rPr>
          <w:rFonts w:asciiTheme="minorEastAsia" w:hAnsiTheme="minorEastAsia" w:hint="eastAsia"/>
          <w:b/>
          <w:bCs/>
          <w:color w:val="FF0000"/>
          <w:sz w:val="36"/>
          <w:szCs w:val="36"/>
        </w:rPr>
        <w:t xml:space="preserve"> </w:t>
      </w:r>
      <w:r w:rsidRPr="00321C5C">
        <w:rPr>
          <w:rFonts w:asciiTheme="minorEastAsia" w:hAnsiTheme="minorEastAsia" w:hint="eastAsia"/>
          <w:b/>
          <w:bCs/>
          <w:color w:val="FF0000"/>
          <w:sz w:val="36"/>
          <w:szCs w:val="36"/>
        </w:rPr>
        <w:t>大量節省會議時間的技巧！</w:t>
      </w:r>
    </w:p>
    <w:p w14:paraId="4D120DAA" w14:textId="77777777" w:rsidR="0073113D" w:rsidRPr="00321C5C" w:rsidRDefault="0073113D" w:rsidP="005D4BD4">
      <w:pPr>
        <w:pStyle w:val="a3"/>
        <w:snapToGrid w:val="0"/>
        <w:spacing w:before="100" w:beforeAutospacing="1" w:after="0" w:line="240" w:lineRule="auto"/>
        <w:ind w:left="363"/>
        <w:contextualSpacing w:val="0"/>
        <w:jc w:val="both"/>
        <w:rPr>
          <w:rFonts w:asciiTheme="minorEastAsia" w:hAnsiTheme="minorEastAsia"/>
          <w:sz w:val="24"/>
          <w:szCs w:val="24"/>
        </w:rPr>
      </w:pPr>
      <w:bookmarkStart w:id="2" w:name="OLE_LINK8"/>
      <w:bookmarkStart w:id="3" w:name="OLE_LINK9"/>
      <w:bookmarkStart w:id="4" w:name="OLE_LINK24"/>
      <w:bookmarkEnd w:id="0"/>
      <w:bookmarkEnd w:id="1"/>
    </w:p>
    <w:p w14:paraId="48A31FA1" w14:textId="77777777" w:rsidR="00CD0DE6" w:rsidRPr="00321C5C" w:rsidRDefault="00B9106B" w:rsidP="00760EF0">
      <w:pPr>
        <w:spacing w:before="200" w:after="0"/>
        <w:rPr>
          <w:rFonts w:asciiTheme="minorEastAsia" w:hAnsiTheme="minorEastAsia"/>
          <w:sz w:val="24"/>
          <w:szCs w:val="24"/>
        </w:rPr>
      </w:pPr>
      <w:bookmarkStart w:id="5" w:name="OLE_LINK12"/>
      <w:bookmarkStart w:id="6" w:name="OLE_LINK13"/>
      <w:bookmarkEnd w:id="2"/>
      <w:bookmarkEnd w:id="3"/>
      <w:bookmarkEnd w:id="4"/>
      <w:r w:rsidRPr="00321C5C">
        <w:rPr>
          <w:rFonts w:asciiTheme="minorEastAsia" w:hAnsiTheme="minorEastAsia" w:hint="eastAsia"/>
          <w:sz w:val="24"/>
          <w:szCs w:val="24"/>
        </w:rPr>
        <w:t>【課程</w:t>
      </w:r>
      <w:r w:rsidR="00B31DB3" w:rsidRPr="00321C5C">
        <w:rPr>
          <w:rFonts w:asciiTheme="minorEastAsia" w:hAnsiTheme="minorEastAsia" w:hint="eastAsia"/>
          <w:sz w:val="24"/>
          <w:szCs w:val="24"/>
        </w:rPr>
        <w:t>說明</w:t>
      </w:r>
      <w:r w:rsidRPr="00321C5C">
        <w:rPr>
          <w:rFonts w:asciiTheme="minorEastAsia" w:hAnsiTheme="minorEastAsia" w:hint="eastAsia"/>
          <w:sz w:val="24"/>
          <w:szCs w:val="24"/>
        </w:rPr>
        <w:t>】</w:t>
      </w:r>
    </w:p>
    <w:p w14:paraId="35013A68" w14:textId="1E2444B3" w:rsidR="00B31DB3" w:rsidRPr="00321C5C" w:rsidRDefault="000632B4" w:rsidP="00B31DB3">
      <w:pPr>
        <w:jc w:val="both"/>
        <w:rPr>
          <w:rFonts w:asciiTheme="minorEastAsia" w:hAnsiTheme="minorEastAsia" w:cs="新細明體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31262" wp14:editId="6FFF5CB6">
            <wp:simplePos x="0" y="0"/>
            <wp:positionH relativeFrom="margin">
              <wp:posOffset>1971675</wp:posOffset>
            </wp:positionH>
            <wp:positionV relativeFrom="paragraph">
              <wp:posOffset>953770</wp:posOffset>
            </wp:positionV>
            <wp:extent cx="2889885" cy="2162175"/>
            <wp:effectExtent l="0" t="0" r="5715" b="9525"/>
            <wp:wrapSquare wrapText="bothSides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B3" w:rsidRPr="00321C5C">
        <w:rPr>
          <w:rFonts w:asciiTheme="minorEastAsia" w:hAnsiTheme="minorEastAsia" w:cs="新細明體"/>
          <w:sz w:val="24"/>
          <w:szCs w:val="24"/>
        </w:rPr>
        <w:t>主要介紹</w:t>
      </w:r>
      <w:r w:rsidR="00B31DB3" w:rsidRPr="00321C5C">
        <w:rPr>
          <w:rFonts w:asciiTheme="minorEastAsia" w:hAnsiTheme="minorEastAsia" w:cs="新細明體" w:hint="eastAsia"/>
          <w:sz w:val="24"/>
          <w:szCs w:val="24"/>
        </w:rPr>
        <w:t>世界創意大師Edward de Bono博士</w:t>
      </w:r>
      <w:r w:rsidR="00B31DB3" w:rsidRPr="00321C5C">
        <w:rPr>
          <w:rFonts w:asciiTheme="minorEastAsia" w:hAnsiTheme="minorEastAsia" w:cs="新細明體"/>
          <w:sz w:val="24"/>
          <w:szCs w:val="24"/>
        </w:rPr>
        <w:t>所提出的</w:t>
      </w:r>
      <w:r w:rsidR="00B31DB3" w:rsidRPr="00321C5C">
        <w:rPr>
          <w:rFonts w:asciiTheme="minorEastAsia" w:hAnsiTheme="minorEastAsia" w:cs="新細明體" w:hint="eastAsia"/>
          <w:sz w:val="24"/>
          <w:szCs w:val="24"/>
        </w:rPr>
        <w:t>六頂思考帽（簡稱六帽法）的精髓及應用。同時</w:t>
      </w:r>
      <w:r w:rsidR="00B31DB3" w:rsidRPr="00321C5C">
        <w:rPr>
          <w:rFonts w:asciiTheme="minorEastAsia" w:hAnsiTheme="minorEastAsia" w:cs="新細明體"/>
          <w:sz w:val="24"/>
          <w:szCs w:val="24"/>
        </w:rPr>
        <w:t>希望</w:t>
      </w:r>
      <w:r w:rsidR="00B31DB3" w:rsidRPr="00321C5C">
        <w:rPr>
          <w:rFonts w:asciiTheme="minorEastAsia" w:hAnsiTheme="minorEastAsia" w:cs="新細明體" w:hint="eastAsia"/>
          <w:sz w:val="24"/>
          <w:szCs w:val="24"/>
        </w:rPr>
        <w:t>藉此</w:t>
      </w:r>
      <w:r w:rsidR="00B31DB3" w:rsidRPr="00321C5C">
        <w:rPr>
          <w:rFonts w:asciiTheme="minorEastAsia" w:hAnsiTheme="minorEastAsia" w:cs="新細明體"/>
          <w:sz w:val="24"/>
          <w:szCs w:val="24"/>
        </w:rPr>
        <w:t>簡易的</w:t>
      </w:r>
      <w:r w:rsidR="00B31DB3" w:rsidRPr="00321C5C">
        <w:rPr>
          <w:rFonts w:asciiTheme="minorEastAsia" w:hAnsiTheme="minorEastAsia" w:cs="新細明體" w:hint="eastAsia"/>
          <w:sz w:val="24"/>
          <w:szCs w:val="24"/>
        </w:rPr>
        <w:t>思維解耦法( thinking decoupling method)在面對複雜的事物時，能夠簡化思維並便利思考。這個90年代的方法是一個簡單、有力及有效的方法，也是在會議中能節省大量時間的工具。</w:t>
      </w:r>
    </w:p>
    <w:p w14:paraId="0B2A763C" w14:textId="47DDAC35" w:rsidR="00B9106B" w:rsidRPr="00321C5C" w:rsidRDefault="00B9106B" w:rsidP="00B31DB3">
      <w:pPr>
        <w:snapToGrid w:val="0"/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7069617" w14:textId="1347A221" w:rsidR="00ED3437" w:rsidRPr="00321C5C" w:rsidRDefault="00A24FCC" w:rsidP="00760EF0">
      <w:pPr>
        <w:spacing w:before="200" w:after="0"/>
        <w:rPr>
          <w:rFonts w:asciiTheme="minorEastAsia" w:hAnsiTheme="minorEastAsia"/>
          <w:sz w:val="24"/>
          <w:szCs w:val="24"/>
        </w:rPr>
      </w:pPr>
      <w:r w:rsidRPr="00321C5C">
        <w:rPr>
          <w:rFonts w:asciiTheme="minorEastAsia" w:hAnsiTheme="minorEastAsia" w:hint="eastAsia"/>
          <w:sz w:val="24"/>
          <w:szCs w:val="24"/>
        </w:rPr>
        <w:t>【課程</w:t>
      </w:r>
      <w:r w:rsidR="00B31DB3" w:rsidRPr="00321C5C">
        <w:rPr>
          <w:rFonts w:asciiTheme="minorEastAsia" w:hAnsiTheme="minorEastAsia" w:hint="eastAsia"/>
          <w:sz w:val="24"/>
          <w:szCs w:val="24"/>
        </w:rPr>
        <w:t>效益</w:t>
      </w:r>
      <w:r w:rsidRPr="00321C5C">
        <w:rPr>
          <w:rFonts w:asciiTheme="minorEastAsia" w:hAnsiTheme="minorEastAsia" w:hint="eastAsia"/>
          <w:sz w:val="24"/>
          <w:szCs w:val="24"/>
        </w:rPr>
        <w:t>】</w:t>
      </w:r>
    </w:p>
    <w:bookmarkEnd w:id="5"/>
    <w:bookmarkEnd w:id="6"/>
    <w:p w14:paraId="52B8D655" w14:textId="29FD47A0" w:rsidR="00B31DB3" w:rsidRPr="00321C5C" w:rsidRDefault="00CD0DE6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321C5C">
        <w:rPr>
          <w:rFonts w:asciiTheme="minorEastAsia" w:hAnsiTheme="minorEastAsia" w:hint="eastAsia"/>
          <w:sz w:val="24"/>
          <w:szCs w:val="24"/>
        </w:rPr>
        <w:t xml:space="preserve">    </w:t>
      </w:r>
    </w:p>
    <w:p w14:paraId="18035CF6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54121A4A" w14:textId="57A63242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55876951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6E01980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1E3F0B82" w14:textId="41D0DCB9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3A9430E" w14:textId="0A222D66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3F7E5F34" w14:textId="76FAA613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E17361D" w14:textId="5C345561" w:rsidR="00B31DB3" w:rsidRPr="00321C5C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12FC17B0" wp14:editId="13AB58A9">
            <wp:simplePos x="0" y="0"/>
            <wp:positionH relativeFrom="column">
              <wp:posOffset>1323975</wp:posOffset>
            </wp:positionH>
            <wp:positionV relativeFrom="paragraph">
              <wp:posOffset>25400</wp:posOffset>
            </wp:positionV>
            <wp:extent cx="3895725" cy="292417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3E9C7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5EAC38DB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100E00EE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04465600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195DDF92" w14:textId="77777777" w:rsidR="00B31DB3" w:rsidRPr="00321C5C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156A5E7" w14:textId="77777777" w:rsidR="00B31DB3" w:rsidRDefault="00B31DB3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34275BCC" w14:textId="77777777" w:rsidR="009D41EB" w:rsidRDefault="009D41EB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4F96285" w14:textId="2F74F55C" w:rsidR="009D41EB" w:rsidRDefault="009D41EB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34F58A1D" w14:textId="1A90C29F" w:rsidR="000632B4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3E8704AF" w14:textId="5CCB8CE2" w:rsidR="000632B4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07E895BE" w14:textId="00C5531F" w:rsidR="000632B4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2D128F79" w14:textId="3C16EC2D" w:rsidR="000632B4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566F49CF" w14:textId="066F6910" w:rsidR="000632B4" w:rsidRDefault="000632B4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B1E3CA3" w14:textId="77777777" w:rsidR="000632B4" w:rsidRDefault="000632B4" w:rsidP="00B31DB3">
      <w:pPr>
        <w:spacing w:after="0" w:line="240" w:lineRule="auto"/>
        <w:rPr>
          <w:rFonts w:asciiTheme="minorEastAsia" w:hAnsiTheme="minorEastAsia" w:hint="eastAsia"/>
          <w:sz w:val="24"/>
          <w:szCs w:val="24"/>
        </w:rPr>
      </w:pPr>
    </w:p>
    <w:p w14:paraId="4E45781C" w14:textId="77777777" w:rsidR="009D41EB" w:rsidRPr="00321C5C" w:rsidRDefault="009D41EB" w:rsidP="00B31DB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5A1DA44F" w14:textId="77777777" w:rsidR="00B9106B" w:rsidRDefault="00B9106B" w:rsidP="00760EF0">
      <w:pPr>
        <w:spacing w:before="200" w:after="0"/>
        <w:rPr>
          <w:rFonts w:asciiTheme="minorEastAsia" w:hAnsiTheme="minorEastAsia"/>
          <w:sz w:val="24"/>
          <w:szCs w:val="24"/>
        </w:rPr>
      </w:pPr>
      <w:r w:rsidRPr="00321C5C">
        <w:rPr>
          <w:rFonts w:asciiTheme="minorEastAsia" w:hAnsiTheme="minorEastAsia"/>
          <w:sz w:val="24"/>
          <w:szCs w:val="24"/>
        </w:rPr>
        <w:lastRenderedPageBreak/>
        <w:t>【課程大綱】</w:t>
      </w:r>
    </w:p>
    <w:p w14:paraId="3E35583F" w14:textId="77777777" w:rsidR="00321C5C" w:rsidRPr="00321C5C" w:rsidRDefault="00321C5C" w:rsidP="00321C5C">
      <w:pPr>
        <w:snapToGrid w:val="0"/>
        <w:spacing w:line="300" w:lineRule="exact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六頂思考帽介紹:</w:t>
      </w:r>
    </w:p>
    <w:p w14:paraId="1F8731CB" w14:textId="77777777" w:rsidR="00321C5C" w:rsidRPr="00321C5C" w:rsidRDefault="00321C5C" w:rsidP="00321C5C">
      <w:pPr>
        <w:widowControl w:val="0"/>
        <w:numPr>
          <w:ilvl w:val="0"/>
          <w:numId w:val="34"/>
        </w:numPr>
        <w:adjustRightInd w:val="0"/>
        <w:spacing w:after="0" w:line="360" w:lineRule="atLeast"/>
        <w:jc w:val="both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前言</w:t>
      </w:r>
    </w:p>
    <w:p w14:paraId="208E0879" w14:textId="77777777" w:rsidR="00321C5C" w:rsidRPr="00321C5C" w:rsidRDefault="00321C5C" w:rsidP="00321C5C">
      <w:pPr>
        <w:widowControl w:val="0"/>
        <w:numPr>
          <w:ilvl w:val="0"/>
          <w:numId w:val="34"/>
        </w:numPr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新細明體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六帽法（Six thinking hats）</w:t>
      </w:r>
    </w:p>
    <w:p w14:paraId="03E7C7A1" w14:textId="77777777" w:rsidR="00321C5C" w:rsidRPr="00321C5C" w:rsidRDefault="00321C5C" w:rsidP="00321C5C">
      <w:pPr>
        <w:widowControl w:val="0"/>
        <w:numPr>
          <w:ilvl w:val="0"/>
          <w:numId w:val="36"/>
        </w:numPr>
        <w:adjustRightInd w:val="0"/>
        <w:spacing w:after="0" w:line="360" w:lineRule="atLeast"/>
        <w:jc w:val="both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六帽法的重點</w:t>
      </w:r>
    </w:p>
    <w:p w14:paraId="6DE20B68" w14:textId="77777777" w:rsidR="00321C5C" w:rsidRPr="00321C5C" w:rsidRDefault="00321C5C" w:rsidP="00321C5C">
      <w:pPr>
        <w:widowControl w:val="0"/>
        <w:numPr>
          <w:ilvl w:val="0"/>
          <w:numId w:val="36"/>
        </w:numPr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新細明體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六帽法的精髓</w:t>
      </w:r>
    </w:p>
    <w:p w14:paraId="13DC7D29" w14:textId="77777777" w:rsidR="00321C5C" w:rsidRPr="00321C5C" w:rsidRDefault="00321C5C" w:rsidP="00321C5C">
      <w:pPr>
        <w:widowControl w:val="0"/>
        <w:numPr>
          <w:ilvl w:val="0"/>
          <w:numId w:val="36"/>
        </w:numPr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新細明體"/>
          <w:color w:val="000000"/>
          <w:sz w:val="24"/>
          <w:szCs w:val="24"/>
        </w:rPr>
      </w:pPr>
      <w:r w:rsidRPr="00321C5C">
        <w:rPr>
          <w:rFonts w:asciiTheme="minorEastAsia" w:hAnsiTheme="minorEastAsia" w:cs="新細明體" w:hint="eastAsia"/>
          <w:color w:val="000000"/>
          <w:sz w:val="24"/>
          <w:szCs w:val="24"/>
        </w:rPr>
        <w:t>六帽代表的相關重點及精髓（見表1）</w:t>
      </w:r>
    </w:p>
    <w:p w14:paraId="0CBA426C" w14:textId="77777777" w:rsidR="00321C5C" w:rsidRPr="00321C5C" w:rsidRDefault="00321C5C" w:rsidP="00321C5C">
      <w:pPr>
        <w:adjustRightInd w:val="0"/>
        <w:spacing w:line="360" w:lineRule="atLeast"/>
        <w:ind w:left="720"/>
        <w:jc w:val="center"/>
        <w:textAlignment w:val="baseline"/>
        <w:rPr>
          <w:rFonts w:asciiTheme="minorEastAsia" w:hAnsiTheme="minorEastAsia" w:cs="新細明體"/>
          <w:color w:val="000000"/>
          <w:sz w:val="24"/>
          <w:szCs w:val="24"/>
        </w:rPr>
      </w:pPr>
      <w:r w:rsidRPr="00321C5C">
        <w:rPr>
          <w:rFonts w:asciiTheme="minorEastAsia" w:hAnsiTheme="minorEastAsia" w:cs="新細明體" w:hint="eastAsia"/>
          <w:color w:val="000000"/>
          <w:sz w:val="24"/>
          <w:szCs w:val="24"/>
        </w:rPr>
        <w:t>表1  六帽代表的相關重點及精髓</w:t>
      </w:r>
    </w:p>
    <w:tbl>
      <w:tblPr>
        <w:tblW w:w="846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921"/>
        <w:gridCol w:w="3335"/>
      </w:tblGrid>
      <w:tr w:rsidR="00321C5C" w:rsidRPr="00321C5C" w14:paraId="14DCAD93" w14:textId="77777777" w:rsidTr="000632B4">
        <w:trPr>
          <w:trHeight w:val="228"/>
        </w:trPr>
        <w:tc>
          <w:tcPr>
            <w:tcW w:w="1211" w:type="dxa"/>
            <w:vAlign w:val="center"/>
          </w:tcPr>
          <w:p w14:paraId="6092E95F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帽子</w:t>
            </w:r>
          </w:p>
        </w:tc>
        <w:tc>
          <w:tcPr>
            <w:tcW w:w="3921" w:type="dxa"/>
            <w:vAlign w:val="center"/>
          </w:tcPr>
          <w:p w14:paraId="7F0FCDEE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相關重點</w:t>
            </w:r>
          </w:p>
        </w:tc>
        <w:tc>
          <w:tcPr>
            <w:tcW w:w="3335" w:type="dxa"/>
            <w:vAlign w:val="center"/>
          </w:tcPr>
          <w:p w14:paraId="1C5C1D4C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精髓</w:t>
            </w:r>
          </w:p>
        </w:tc>
      </w:tr>
      <w:tr w:rsidR="00321C5C" w:rsidRPr="00321C5C" w14:paraId="33B628F3" w14:textId="77777777" w:rsidTr="000632B4">
        <w:trPr>
          <w:trHeight w:val="241"/>
        </w:trPr>
        <w:tc>
          <w:tcPr>
            <w:tcW w:w="1211" w:type="dxa"/>
            <w:vAlign w:val="center"/>
          </w:tcPr>
          <w:p w14:paraId="70FBA662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白帽</w:t>
            </w:r>
          </w:p>
        </w:tc>
        <w:tc>
          <w:tcPr>
            <w:tcW w:w="3921" w:type="dxa"/>
            <w:vAlign w:val="center"/>
          </w:tcPr>
          <w:p w14:paraId="012AF079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事實、數據資料與資訊</w:t>
            </w:r>
          </w:p>
        </w:tc>
        <w:tc>
          <w:tcPr>
            <w:tcW w:w="3335" w:type="dxa"/>
            <w:vAlign w:val="center"/>
          </w:tcPr>
          <w:p w14:paraId="6757F09A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提案與爭議放兩邊</w:t>
            </w:r>
          </w:p>
        </w:tc>
      </w:tr>
      <w:tr w:rsidR="00321C5C" w:rsidRPr="00321C5C" w14:paraId="67DAA7AB" w14:textId="77777777" w:rsidTr="000632B4">
        <w:trPr>
          <w:trHeight w:val="241"/>
        </w:trPr>
        <w:tc>
          <w:tcPr>
            <w:tcW w:w="1211" w:type="dxa"/>
            <w:vAlign w:val="center"/>
          </w:tcPr>
          <w:p w14:paraId="6E4DD1E2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紅帽</w:t>
            </w:r>
          </w:p>
        </w:tc>
        <w:tc>
          <w:tcPr>
            <w:tcW w:w="3921" w:type="dxa"/>
            <w:vAlign w:val="center"/>
          </w:tcPr>
          <w:p w14:paraId="3A79C29D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感受、靈感、直覺與情緒</w:t>
            </w:r>
          </w:p>
        </w:tc>
        <w:tc>
          <w:tcPr>
            <w:tcW w:w="3335" w:type="dxa"/>
            <w:vAlign w:val="center"/>
          </w:tcPr>
          <w:p w14:paraId="6C2BD015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勿需解釋與辯解</w:t>
            </w:r>
          </w:p>
        </w:tc>
      </w:tr>
      <w:tr w:rsidR="00321C5C" w:rsidRPr="00321C5C" w14:paraId="28051442" w14:textId="77777777" w:rsidTr="000632B4">
        <w:trPr>
          <w:trHeight w:val="241"/>
        </w:trPr>
        <w:tc>
          <w:tcPr>
            <w:tcW w:w="1211" w:type="dxa"/>
            <w:vAlign w:val="center"/>
          </w:tcPr>
          <w:p w14:paraId="4A5F36A5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黑帽</w:t>
            </w:r>
          </w:p>
        </w:tc>
        <w:tc>
          <w:tcPr>
            <w:tcW w:w="3921" w:type="dxa"/>
            <w:vAlign w:val="center"/>
          </w:tcPr>
          <w:p w14:paraId="41C02485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警示、批判及負面效果</w:t>
            </w:r>
          </w:p>
        </w:tc>
        <w:tc>
          <w:tcPr>
            <w:tcW w:w="3335" w:type="dxa"/>
            <w:vAlign w:val="center"/>
          </w:tcPr>
          <w:p w14:paraId="0345CE39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需符合邏輯</w:t>
            </w:r>
          </w:p>
        </w:tc>
      </w:tr>
      <w:tr w:rsidR="00321C5C" w:rsidRPr="00321C5C" w14:paraId="220A85E0" w14:textId="77777777" w:rsidTr="000632B4">
        <w:trPr>
          <w:trHeight w:val="228"/>
        </w:trPr>
        <w:tc>
          <w:tcPr>
            <w:tcW w:w="1211" w:type="dxa"/>
            <w:vAlign w:val="center"/>
          </w:tcPr>
          <w:p w14:paraId="65E7009E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黃帽</w:t>
            </w:r>
          </w:p>
        </w:tc>
        <w:tc>
          <w:tcPr>
            <w:tcW w:w="3921" w:type="dxa"/>
            <w:vAlign w:val="center"/>
          </w:tcPr>
          <w:p w14:paraId="6A0F99AB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優勢、利益及正面效果</w:t>
            </w:r>
          </w:p>
        </w:tc>
        <w:tc>
          <w:tcPr>
            <w:tcW w:w="3335" w:type="dxa"/>
            <w:vAlign w:val="center"/>
          </w:tcPr>
          <w:p w14:paraId="73872104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需符合邏輯</w:t>
            </w:r>
          </w:p>
        </w:tc>
      </w:tr>
      <w:tr w:rsidR="00321C5C" w:rsidRPr="00321C5C" w14:paraId="4D26C367" w14:textId="77777777" w:rsidTr="000632B4">
        <w:trPr>
          <w:trHeight w:val="254"/>
        </w:trPr>
        <w:tc>
          <w:tcPr>
            <w:tcW w:w="1211" w:type="dxa"/>
            <w:vAlign w:val="center"/>
          </w:tcPr>
          <w:p w14:paraId="08BE99C0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綠帽</w:t>
            </w:r>
          </w:p>
        </w:tc>
        <w:tc>
          <w:tcPr>
            <w:tcW w:w="3921" w:type="dxa"/>
            <w:vAlign w:val="center"/>
          </w:tcPr>
          <w:p w14:paraId="131D1725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探索、替代方案及新想法</w:t>
            </w:r>
          </w:p>
        </w:tc>
        <w:tc>
          <w:tcPr>
            <w:tcW w:w="3335" w:type="dxa"/>
            <w:vAlign w:val="center"/>
          </w:tcPr>
          <w:p w14:paraId="5E0DA95A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藉刺激與行動追求創意</w:t>
            </w:r>
          </w:p>
        </w:tc>
      </w:tr>
      <w:tr w:rsidR="00321C5C" w:rsidRPr="00321C5C" w14:paraId="77FFDE49" w14:textId="77777777" w:rsidTr="000632B4">
        <w:trPr>
          <w:trHeight w:val="254"/>
        </w:trPr>
        <w:tc>
          <w:tcPr>
            <w:tcW w:w="1211" w:type="dxa"/>
            <w:vAlign w:val="center"/>
          </w:tcPr>
          <w:p w14:paraId="63231ADC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藍帽</w:t>
            </w:r>
          </w:p>
        </w:tc>
        <w:tc>
          <w:tcPr>
            <w:tcW w:w="3921" w:type="dxa"/>
            <w:vAlign w:val="center"/>
          </w:tcPr>
          <w:p w14:paraId="54CA5EF5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安排與控制會議的程序</w:t>
            </w:r>
          </w:p>
        </w:tc>
        <w:tc>
          <w:tcPr>
            <w:tcW w:w="3335" w:type="dxa"/>
            <w:vAlign w:val="center"/>
          </w:tcPr>
          <w:p w14:paraId="72A9D290" w14:textId="77777777" w:rsidR="00321C5C" w:rsidRPr="00321C5C" w:rsidRDefault="00321C5C" w:rsidP="0069412C">
            <w:pPr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思考中的思考</w:t>
            </w:r>
          </w:p>
        </w:tc>
      </w:tr>
    </w:tbl>
    <w:p w14:paraId="2DFFA004" w14:textId="77777777" w:rsidR="00321C5C" w:rsidRPr="00321C5C" w:rsidRDefault="00321C5C" w:rsidP="00321C5C">
      <w:pPr>
        <w:widowControl w:val="0"/>
        <w:numPr>
          <w:ilvl w:val="0"/>
          <w:numId w:val="34"/>
        </w:numPr>
        <w:adjustRightInd w:val="0"/>
        <w:spacing w:after="0" w:line="360" w:lineRule="atLeas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六帽法的應用</w:t>
      </w:r>
    </w:p>
    <w:p w14:paraId="42AA78EB" w14:textId="77777777" w:rsidR="00321C5C" w:rsidRPr="00321C5C" w:rsidRDefault="00321C5C" w:rsidP="00321C5C">
      <w:pPr>
        <w:widowControl w:val="0"/>
        <w:numPr>
          <w:ilvl w:val="0"/>
          <w:numId w:val="37"/>
        </w:numPr>
        <w:adjustRightInd w:val="0"/>
        <w:spacing w:after="0" w:line="360" w:lineRule="atLeas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會議</w:t>
      </w:r>
    </w:p>
    <w:p w14:paraId="20EDA371" w14:textId="77777777" w:rsidR="00321C5C" w:rsidRPr="00321C5C" w:rsidRDefault="00321C5C" w:rsidP="00321C5C">
      <w:pPr>
        <w:rPr>
          <w:rFonts w:asciiTheme="minorEastAsia" w:hAnsiTheme="minorEastAsia" w:cs="新細明體"/>
          <w:bCs/>
          <w:color w:val="000000"/>
          <w:sz w:val="24"/>
          <w:szCs w:val="24"/>
        </w:rPr>
      </w:pPr>
      <w:r w:rsidRPr="00321C5C">
        <w:rPr>
          <w:rFonts w:asciiTheme="minorEastAsia" w:hAnsiTheme="minorEastAsia" w:cs="新細明體" w:hint="eastAsia"/>
          <w:bCs/>
          <w:color w:val="000000"/>
          <w:sz w:val="24"/>
          <w:szCs w:val="24"/>
        </w:rPr>
        <w:t>使用六帽思考法的一些基本技巧如下：（1）主席戴藍帽，依議題及會議目的可要求與會人士在不同時刻戴上不同的帽子；（2）原則上，戴紅帽的時間不宜過長（建議在</w:t>
      </w:r>
      <w:r w:rsidRPr="00321C5C">
        <w:rPr>
          <w:rFonts w:asciiTheme="minorEastAsia" w:hAnsiTheme="minorEastAsia" w:cs="新細明體"/>
          <w:bCs/>
          <w:color w:val="000000"/>
          <w:sz w:val="24"/>
          <w:szCs w:val="24"/>
        </w:rPr>
        <w:t>20</w:t>
      </w:r>
      <w:r w:rsidRPr="00321C5C">
        <w:rPr>
          <w:rFonts w:asciiTheme="minorEastAsia" w:hAnsiTheme="minorEastAsia" w:cs="新細明體" w:hint="eastAsia"/>
          <w:bCs/>
          <w:color w:val="000000"/>
          <w:sz w:val="24"/>
          <w:szCs w:val="24"/>
        </w:rPr>
        <w:t>秒以內），讓與會人士表示自己的直覺與感覺，但又不致於造成過度情緒化的激情；（3）原則上，人人在同一段時間內戴同一種帽子（主席除外）；（4）原則上，戴帽子的使用次數不受限制；（5）戴帽順序因人、事、地、物而異，不必強求；（6）結束會議時，多不用黃帽。</w:t>
      </w:r>
    </w:p>
    <w:p w14:paraId="57A3F83F" w14:textId="77777777" w:rsidR="00321C5C" w:rsidRPr="00321C5C" w:rsidRDefault="00321C5C" w:rsidP="00321C5C">
      <w:pPr>
        <w:widowControl w:val="0"/>
        <w:numPr>
          <w:ilvl w:val="0"/>
          <w:numId w:val="37"/>
        </w:numPr>
        <w:adjustRightInd w:val="0"/>
        <w:spacing w:after="0" w:line="360" w:lineRule="atLeas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各種應用(見表2)</w:t>
      </w:r>
    </w:p>
    <w:p w14:paraId="48776CB1" w14:textId="77777777" w:rsidR="00321C5C" w:rsidRPr="00321C5C" w:rsidRDefault="00321C5C" w:rsidP="00321C5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表2  各種應用的主題與戴帽順序的建議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269"/>
      </w:tblGrid>
      <w:tr w:rsidR="00321C5C" w:rsidRPr="00321C5C" w14:paraId="53972433" w14:textId="77777777" w:rsidTr="00321C5C">
        <w:trPr>
          <w:trHeight w:val="527"/>
        </w:trPr>
        <w:tc>
          <w:tcPr>
            <w:tcW w:w="2415" w:type="dxa"/>
          </w:tcPr>
          <w:p w14:paraId="28919A0B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主題</w:t>
            </w:r>
          </w:p>
        </w:tc>
        <w:tc>
          <w:tcPr>
            <w:tcW w:w="3269" w:type="dxa"/>
          </w:tcPr>
          <w:p w14:paraId="74CF665E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戴帽順序</w:t>
            </w:r>
          </w:p>
        </w:tc>
      </w:tr>
      <w:tr w:rsidR="00321C5C" w:rsidRPr="00321C5C" w14:paraId="22630AD8" w14:textId="77777777" w:rsidTr="00321C5C">
        <w:trPr>
          <w:trHeight w:val="540"/>
        </w:trPr>
        <w:tc>
          <w:tcPr>
            <w:tcW w:w="2415" w:type="dxa"/>
          </w:tcPr>
          <w:p w14:paraId="6854A2B3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產生點子</w:t>
            </w:r>
          </w:p>
        </w:tc>
        <w:tc>
          <w:tcPr>
            <w:tcW w:w="3269" w:type="dxa"/>
          </w:tcPr>
          <w:p w14:paraId="11F295A1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藍帽、白帽及綠帽</w:t>
            </w:r>
          </w:p>
        </w:tc>
      </w:tr>
      <w:tr w:rsidR="00321C5C" w:rsidRPr="00321C5C" w14:paraId="101D77A3" w14:textId="77777777" w:rsidTr="00321C5C">
        <w:trPr>
          <w:trHeight w:val="540"/>
        </w:trPr>
        <w:tc>
          <w:tcPr>
            <w:tcW w:w="2415" w:type="dxa"/>
          </w:tcPr>
          <w:p w14:paraId="4CA3D3A4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快速診斷</w:t>
            </w:r>
          </w:p>
        </w:tc>
        <w:tc>
          <w:tcPr>
            <w:tcW w:w="3269" w:type="dxa"/>
          </w:tcPr>
          <w:p w14:paraId="43FB05E2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黃帽、黑帽</w:t>
            </w:r>
          </w:p>
        </w:tc>
      </w:tr>
      <w:tr w:rsidR="00321C5C" w:rsidRPr="00321C5C" w14:paraId="6A83D177" w14:textId="77777777" w:rsidTr="00321C5C">
        <w:trPr>
          <w:trHeight w:val="540"/>
        </w:trPr>
        <w:tc>
          <w:tcPr>
            <w:tcW w:w="2415" w:type="dxa"/>
          </w:tcPr>
          <w:p w14:paraId="55835519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評鑑</w:t>
            </w:r>
          </w:p>
        </w:tc>
        <w:tc>
          <w:tcPr>
            <w:tcW w:w="3269" w:type="dxa"/>
          </w:tcPr>
          <w:p w14:paraId="2A64725B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黃帽、黑帽</w:t>
            </w:r>
          </w:p>
        </w:tc>
      </w:tr>
      <w:tr w:rsidR="00321C5C" w:rsidRPr="00321C5C" w14:paraId="5F74D419" w14:textId="77777777" w:rsidTr="00321C5C">
        <w:trPr>
          <w:trHeight w:val="132"/>
        </w:trPr>
        <w:tc>
          <w:tcPr>
            <w:tcW w:w="2415" w:type="dxa"/>
          </w:tcPr>
          <w:p w14:paraId="5E07BC36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lastRenderedPageBreak/>
              <w:t>改進</w:t>
            </w:r>
          </w:p>
        </w:tc>
        <w:tc>
          <w:tcPr>
            <w:tcW w:w="3269" w:type="dxa"/>
          </w:tcPr>
          <w:p w14:paraId="69CC58BA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黑帽、綠帽、藍帽及綠帽</w:t>
            </w:r>
          </w:p>
        </w:tc>
      </w:tr>
      <w:tr w:rsidR="00321C5C" w:rsidRPr="00321C5C" w14:paraId="7A9EC887" w14:textId="77777777" w:rsidTr="00321C5C">
        <w:trPr>
          <w:trHeight w:val="527"/>
        </w:trPr>
        <w:tc>
          <w:tcPr>
            <w:tcW w:w="2415" w:type="dxa"/>
          </w:tcPr>
          <w:p w14:paraId="1FF9BEF1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解釋</w:t>
            </w:r>
          </w:p>
        </w:tc>
        <w:tc>
          <w:tcPr>
            <w:tcW w:w="3269" w:type="dxa"/>
          </w:tcPr>
          <w:p w14:paraId="4B1EE0B1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白帽及綠帽</w:t>
            </w:r>
          </w:p>
        </w:tc>
      </w:tr>
      <w:tr w:rsidR="00321C5C" w:rsidRPr="00321C5C" w14:paraId="4077F2C1" w14:textId="77777777" w:rsidTr="00321C5C">
        <w:trPr>
          <w:trHeight w:val="540"/>
        </w:trPr>
        <w:tc>
          <w:tcPr>
            <w:tcW w:w="2415" w:type="dxa"/>
          </w:tcPr>
          <w:p w14:paraId="387FE844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直接行動</w:t>
            </w:r>
          </w:p>
        </w:tc>
        <w:tc>
          <w:tcPr>
            <w:tcW w:w="3269" w:type="dxa"/>
          </w:tcPr>
          <w:p w14:paraId="1DFE510C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紅帽及黑帽</w:t>
            </w:r>
          </w:p>
        </w:tc>
      </w:tr>
      <w:tr w:rsidR="00321C5C" w:rsidRPr="00321C5C" w14:paraId="0A7ACBCD" w14:textId="77777777" w:rsidTr="00321C5C">
        <w:trPr>
          <w:trHeight w:val="527"/>
        </w:trPr>
        <w:tc>
          <w:tcPr>
            <w:tcW w:w="2415" w:type="dxa"/>
          </w:tcPr>
          <w:p w14:paraId="54A8B532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選擇</w:t>
            </w:r>
          </w:p>
        </w:tc>
        <w:tc>
          <w:tcPr>
            <w:tcW w:w="3269" w:type="dxa"/>
          </w:tcPr>
          <w:p w14:paraId="673C2C42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綠帽、黃帽、黑帽及紅帽</w:t>
            </w:r>
          </w:p>
        </w:tc>
      </w:tr>
      <w:tr w:rsidR="00321C5C" w:rsidRPr="00321C5C" w14:paraId="768C5558" w14:textId="77777777" w:rsidTr="00321C5C">
        <w:trPr>
          <w:trHeight w:val="540"/>
        </w:trPr>
        <w:tc>
          <w:tcPr>
            <w:tcW w:w="2415" w:type="dxa"/>
          </w:tcPr>
          <w:p w14:paraId="23E93990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最後評估</w:t>
            </w:r>
          </w:p>
        </w:tc>
        <w:tc>
          <w:tcPr>
            <w:tcW w:w="3269" w:type="dxa"/>
          </w:tcPr>
          <w:p w14:paraId="455204BB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黑帽及紅帽</w:t>
            </w:r>
          </w:p>
        </w:tc>
      </w:tr>
      <w:tr w:rsidR="00321C5C" w:rsidRPr="00321C5C" w14:paraId="61D50298" w14:textId="77777777" w:rsidTr="00321C5C">
        <w:trPr>
          <w:trHeight w:val="540"/>
        </w:trPr>
        <w:tc>
          <w:tcPr>
            <w:tcW w:w="2415" w:type="dxa"/>
          </w:tcPr>
          <w:p w14:paraId="00B301E4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設計</w:t>
            </w:r>
          </w:p>
        </w:tc>
        <w:tc>
          <w:tcPr>
            <w:tcW w:w="3269" w:type="dxa"/>
          </w:tcPr>
          <w:p w14:paraId="6E5C311C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藍帽、綠帽及紅帽</w:t>
            </w:r>
          </w:p>
        </w:tc>
      </w:tr>
      <w:tr w:rsidR="00321C5C" w:rsidRPr="00321C5C" w14:paraId="0726645C" w14:textId="77777777" w:rsidTr="00321C5C">
        <w:trPr>
          <w:trHeight w:val="527"/>
        </w:trPr>
        <w:tc>
          <w:tcPr>
            <w:tcW w:w="2415" w:type="dxa"/>
          </w:tcPr>
          <w:p w14:paraId="43D17D86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行動可能性</w:t>
            </w:r>
          </w:p>
        </w:tc>
        <w:tc>
          <w:tcPr>
            <w:tcW w:w="3269" w:type="dxa"/>
          </w:tcPr>
          <w:p w14:paraId="56C964A1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綠帽、藍帽及白帽</w:t>
            </w:r>
          </w:p>
        </w:tc>
      </w:tr>
      <w:tr w:rsidR="00321C5C" w:rsidRPr="00321C5C" w14:paraId="2FFE7EDB" w14:textId="77777777" w:rsidTr="00321C5C">
        <w:trPr>
          <w:trHeight w:val="540"/>
        </w:trPr>
        <w:tc>
          <w:tcPr>
            <w:tcW w:w="2415" w:type="dxa"/>
          </w:tcPr>
          <w:p w14:paraId="66E4D82A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可採用的不同方案</w:t>
            </w:r>
          </w:p>
        </w:tc>
        <w:tc>
          <w:tcPr>
            <w:tcW w:w="3269" w:type="dxa"/>
          </w:tcPr>
          <w:p w14:paraId="7445ACAE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綠帽、黃帽及黑帽</w:t>
            </w:r>
          </w:p>
        </w:tc>
      </w:tr>
      <w:tr w:rsidR="00321C5C" w:rsidRPr="00321C5C" w14:paraId="563A6FA4" w14:textId="77777777" w:rsidTr="00321C5C">
        <w:trPr>
          <w:trHeight w:val="540"/>
        </w:trPr>
        <w:tc>
          <w:tcPr>
            <w:tcW w:w="2415" w:type="dxa"/>
          </w:tcPr>
          <w:p w14:paraId="515563E9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情緒</w:t>
            </w:r>
          </w:p>
        </w:tc>
        <w:tc>
          <w:tcPr>
            <w:tcW w:w="3269" w:type="dxa"/>
          </w:tcPr>
          <w:p w14:paraId="53E6BF01" w14:textId="77777777" w:rsidR="00321C5C" w:rsidRPr="00321C5C" w:rsidRDefault="00321C5C" w:rsidP="0069412C">
            <w:pPr>
              <w:rPr>
                <w:rFonts w:asciiTheme="minorEastAsia" w:hAnsiTheme="minorEastAsia" w:cs="新細明體"/>
                <w:bCs/>
                <w:color w:val="000000"/>
                <w:sz w:val="24"/>
                <w:szCs w:val="24"/>
              </w:rPr>
            </w:pPr>
            <w:r w:rsidRPr="00321C5C">
              <w:rPr>
                <w:rFonts w:asciiTheme="minorEastAsia" w:hAnsiTheme="minorEastAsia" w:cs="新細明體" w:hint="eastAsia"/>
                <w:bCs/>
                <w:color w:val="000000"/>
                <w:sz w:val="24"/>
                <w:szCs w:val="24"/>
              </w:rPr>
              <w:t>紅帽、白帽、綠帽及藍帽</w:t>
            </w:r>
          </w:p>
        </w:tc>
      </w:tr>
    </w:tbl>
    <w:p w14:paraId="1AD9BE19" w14:textId="77777777" w:rsidR="00321C5C" w:rsidRPr="00321C5C" w:rsidRDefault="00321C5C" w:rsidP="00321C5C">
      <w:pPr>
        <w:spacing w:after="0" w:line="240" w:lineRule="auto"/>
        <w:rPr>
          <w:rFonts w:asciiTheme="minorEastAsia" w:hAnsiTheme="minorEastAsia"/>
          <w:color w:val="00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 w:val="24"/>
          <w:szCs w:val="24"/>
        </w:rPr>
        <w:t>結論(Conclusion)，分組討論與報告</w:t>
      </w:r>
    </w:p>
    <w:p w14:paraId="2E5E7E8E" w14:textId="77777777" w:rsidR="00321C5C" w:rsidRDefault="00321C5C" w:rsidP="00321C5C">
      <w:pPr>
        <w:spacing w:after="0" w:line="240" w:lineRule="auto"/>
        <w:rPr>
          <w:rFonts w:ascii="標楷體" w:eastAsia="標楷體" w:hAnsi="標楷體"/>
          <w:color w:val="000000"/>
          <w:szCs w:val="24"/>
        </w:rPr>
      </w:pPr>
    </w:p>
    <w:p w14:paraId="7A29CD46" w14:textId="77777777" w:rsidR="00417A94" w:rsidRPr="00BD6777" w:rsidRDefault="00417A94" w:rsidP="00417A94">
      <w:pPr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 w:rsidRPr="00BD6777">
        <w:rPr>
          <w:rFonts w:asciiTheme="minorEastAsia" w:hAnsiTheme="minorEastAsia" w:hint="eastAsia"/>
          <w:b/>
          <w:sz w:val="24"/>
          <w:szCs w:val="24"/>
        </w:rPr>
        <w:t xml:space="preserve">【授課講師】 </w:t>
      </w:r>
    </w:p>
    <w:p w14:paraId="000CC664" w14:textId="77777777" w:rsidR="000632B4" w:rsidRDefault="00321C5C" w:rsidP="00321C5C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321C5C">
        <w:rPr>
          <w:rFonts w:asciiTheme="minorEastAsia" w:hAnsiTheme="minorEastAsia" w:hint="eastAsia"/>
          <w:sz w:val="27"/>
          <w:szCs w:val="27"/>
        </w:rPr>
        <w:t xml:space="preserve">吳英秦 博士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14:paraId="30B4DF68" w14:textId="50BD0F9C" w:rsidR="00321C5C" w:rsidRPr="00321C5C" w:rsidRDefault="00321C5C" w:rsidP="00321C5C">
      <w:pPr>
        <w:spacing w:after="0" w:line="240" w:lineRule="auto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>現職:電子股份有限公司總經理室顧問。</w:t>
      </w:r>
    </w:p>
    <w:p w14:paraId="25EB5EB1" w14:textId="77777777" w:rsidR="00321C5C" w:rsidRPr="00321C5C" w:rsidRDefault="00321C5C" w:rsidP="000632B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321C5C">
        <w:rPr>
          <w:rFonts w:asciiTheme="minorEastAsia" w:hAnsiTheme="minorEastAsia"/>
          <w:color w:val="000000"/>
          <w:szCs w:val="24"/>
        </w:rPr>
        <w:t>經歷</w:t>
      </w:r>
      <w:r w:rsidRPr="00321C5C">
        <w:rPr>
          <w:rFonts w:asciiTheme="minorEastAsia" w:hAnsiTheme="minorEastAsia" w:hint="eastAsia"/>
          <w:color w:val="000000"/>
          <w:szCs w:val="24"/>
        </w:rPr>
        <w:t xml:space="preserve">: </w:t>
      </w:r>
      <w:r w:rsidRPr="00321C5C">
        <w:rPr>
          <w:rFonts w:asciiTheme="minorEastAsia" w:hAnsiTheme="minorEastAsia" w:cs="新細明體" w:hint="eastAsia"/>
          <w:color w:val="000000"/>
          <w:szCs w:val="24"/>
        </w:rPr>
        <w:t>臺灣清雲科技大學電機工程系教授兼電資學院院長。曾任臺灣聯德電子集團技術長兼聯德電子東莞廠廠長、臺灣中華映管股份有限公司中央研究所所長及TFT LCD事業部副總經理、臺灣賽因科技股份有限公司總經理、美國Opti-UPS公司總經理、臺灣精營管理顧問公司副董事長及首席顧問、臺灣工業技術研究院能環所能源與環境組主任、副組長、電能技術組組長及學術計畫總主持人等職。</w:t>
      </w:r>
    </w:p>
    <w:p w14:paraId="519C71D5" w14:textId="77777777" w:rsidR="00321C5C" w:rsidRPr="00321C5C" w:rsidRDefault="00321C5C" w:rsidP="000632B4">
      <w:pPr>
        <w:snapToGrid w:val="0"/>
        <w:spacing w:line="30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sz w:val="24"/>
          <w:szCs w:val="24"/>
        </w:rPr>
        <w:t>專利:</w:t>
      </w:r>
      <w:r w:rsidRPr="00321C5C">
        <w:rPr>
          <w:rFonts w:asciiTheme="minorEastAsia" w:hAnsiTheme="minorEastAsia" w:hint="eastAsia"/>
          <w:color w:val="000000"/>
          <w:szCs w:val="24"/>
        </w:rPr>
        <w:t xml:space="preserve"> </w:t>
      </w:r>
    </w:p>
    <w:p w14:paraId="50CDBAD3" w14:textId="77777777" w:rsidR="000632B4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>1.中華民國發明/新型專利</w:t>
      </w:r>
    </w:p>
    <w:p w14:paraId="2BEC0822" w14:textId="1900DA91" w:rsidR="000632B4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 xml:space="preserve">（1）陳慕平、林保全、吳英秦，”電動機變頻器之波形產生方法，”7/11/1991-7/10/2006；發明第49704號。 </w:t>
      </w:r>
    </w:p>
    <w:p w14:paraId="05145AC6" w14:textId="42F0D36E" w:rsidR="00321C5C" w:rsidRPr="00321C5C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 xml:space="preserve">（2）陳慕平、鍾輝雄、胡天正、吳英秦，”高工因螢光燈電子安定器之控制方法，”9/21/1991-9/20/2006；發明第51527號。 </w:t>
      </w:r>
    </w:p>
    <w:p w14:paraId="78EB1380" w14:textId="77777777" w:rsidR="00321C5C" w:rsidRPr="00321C5C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>（3）胡天正、吳英秦，”瞬間加熱之開飲機，”2/21/1992-2/20/2002；新型第71779號。</w:t>
      </w:r>
    </w:p>
    <w:p w14:paraId="6D5810D4" w14:textId="77777777" w:rsidR="00321C5C" w:rsidRPr="00321C5C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 xml:space="preserve">2.美國發明專利（1）Tien-Cheng Hu &amp; Yin-Chin Wu，”Instant Hot Water Apparatus Utilizing Electromagnetic Induction Heating，”；Pattern Number:5262621; Effective day: Jan. 16, 1993 ─ Jan. 15, 2010。 </w:t>
      </w:r>
    </w:p>
    <w:p w14:paraId="668A949E" w14:textId="77777777" w:rsidR="00321C5C" w:rsidRPr="00321C5C" w:rsidRDefault="00321C5C" w:rsidP="000632B4">
      <w:pPr>
        <w:snapToGrid w:val="0"/>
        <w:spacing w:line="260" w:lineRule="exact"/>
        <w:rPr>
          <w:rFonts w:asciiTheme="minorEastAsia" w:hAnsiTheme="minorEastAsia"/>
          <w:color w:val="000000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 xml:space="preserve">3.法國新型專利 （1）胡天正、吳英秦，”瞬間加熱之開飲機，”；發明第9116457號。  </w:t>
      </w:r>
    </w:p>
    <w:p w14:paraId="6D74581F" w14:textId="4046C91F" w:rsidR="00321C5C" w:rsidRDefault="00321C5C" w:rsidP="000632B4">
      <w:pPr>
        <w:spacing w:line="260" w:lineRule="exact"/>
        <w:rPr>
          <w:rFonts w:asciiTheme="minorEastAsia" w:hAnsiTheme="minorEastAsia"/>
          <w:color w:val="FF0000"/>
          <w:sz w:val="24"/>
          <w:szCs w:val="24"/>
        </w:rPr>
      </w:pPr>
      <w:r w:rsidRPr="00321C5C">
        <w:rPr>
          <w:rFonts w:asciiTheme="minorEastAsia" w:hAnsiTheme="minorEastAsia" w:hint="eastAsia"/>
          <w:color w:val="000000"/>
          <w:szCs w:val="24"/>
        </w:rPr>
        <w:t>4.日本新型專利 （1）胡天正、吳英秦，”瞬間加熱之開飲機，”；發明第2506406號。有效日期：1996年5月16日 ─ 2006年6月30日</w:t>
      </w:r>
      <w:bookmarkStart w:id="7" w:name="OLE_LINK53"/>
      <w:bookmarkStart w:id="8" w:name="OLE_LINK54"/>
      <w:r>
        <w:rPr>
          <w:rFonts w:asciiTheme="minorEastAsia" w:hAnsiTheme="minorEastAsia"/>
          <w:color w:val="FF0000"/>
          <w:sz w:val="24"/>
          <w:szCs w:val="24"/>
        </w:rPr>
        <w:br w:type="page"/>
      </w:r>
    </w:p>
    <w:p w14:paraId="410E49AA" w14:textId="2B1AE371" w:rsidR="000632B4" w:rsidRPr="000632B4" w:rsidRDefault="000632B4" w:rsidP="000632B4">
      <w:pPr>
        <w:pStyle w:val="a7"/>
        <w:spacing w:line="0" w:lineRule="atLeast"/>
        <w:rPr>
          <w:rFonts w:asciiTheme="minorEastAsia" w:hAnsiTheme="minorEastAsia"/>
          <w:kern w:val="2"/>
          <w:sz w:val="22"/>
          <w:szCs w:val="22"/>
        </w:rPr>
      </w:pPr>
      <w:bookmarkStart w:id="9" w:name="_Hlk37942051"/>
      <w:bookmarkEnd w:id="7"/>
      <w:bookmarkEnd w:id="8"/>
      <w:r>
        <w:rPr>
          <w:rFonts w:ascii="微軟正黑體" w:eastAsia="微軟正黑體" w:hAnsi="微軟正黑體" w:hint="eastAsia"/>
          <w:sz w:val="22"/>
          <w:szCs w:val="22"/>
        </w:rPr>
        <w:lastRenderedPageBreak/>
        <w:t>-----------------------------------------------------------------------------------------------------</w:t>
      </w:r>
    </w:p>
    <w:p w14:paraId="5C2CD081" w14:textId="77777777" w:rsidR="000632B4" w:rsidRPr="000632B4" w:rsidRDefault="000632B4" w:rsidP="000632B4">
      <w:pPr>
        <w:pStyle w:val="a7"/>
        <w:spacing w:line="0" w:lineRule="atLeast"/>
        <w:rPr>
          <w:rFonts w:asciiTheme="minorEastAsia" w:hAnsiTheme="minorEastAsia" w:hint="eastAsia"/>
          <w:sz w:val="22"/>
          <w:szCs w:val="22"/>
        </w:rPr>
      </w:pPr>
      <w:r w:rsidRPr="000632B4">
        <w:rPr>
          <w:rFonts w:asciiTheme="minorEastAsia" w:hAnsiTheme="minorEastAsia" w:hint="eastAsia"/>
          <w:sz w:val="22"/>
          <w:szCs w:val="22"/>
        </w:rPr>
        <w:t>報名方式:</w:t>
      </w:r>
    </w:p>
    <w:p w14:paraId="3E47C539" w14:textId="77777777" w:rsidR="000632B4" w:rsidRPr="000632B4" w:rsidRDefault="000632B4" w:rsidP="000632B4">
      <w:pPr>
        <w:pStyle w:val="a7"/>
        <w:spacing w:line="0" w:lineRule="atLeast"/>
        <w:rPr>
          <w:rFonts w:asciiTheme="minorEastAsia" w:hAnsiTheme="minorEastAsia" w:hint="eastAsia"/>
          <w:sz w:val="22"/>
          <w:szCs w:val="22"/>
        </w:rPr>
      </w:pPr>
      <w:r w:rsidRPr="000632B4">
        <w:rPr>
          <w:rFonts w:asciiTheme="minorEastAsia" w:hAnsiTheme="minorEastAsia" w:hint="eastAsia"/>
          <w:sz w:val="22"/>
          <w:szCs w:val="22"/>
        </w:rPr>
        <w:t>E-mail–請上網下載報名表，或填妥下表後e-mail至service@ssi.org.tw</w:t>
      </w:r>
    </w:p>
    <w:p w14:paraId="6265E5CF" w14:textId="77777777" w:rsidR="000632B4" w:rsidRPr="000632B4" w:rsidRDefault="000632B4" w:rsidP="000632B4">
      <w:pPr>
        <w:pStyle w:val="a7"/>
        <w:spacing w:line="0" w:lineRule="atLeast"/>
        <w:rPr>
          <w:rFonts w:asciiTheme="minorEastAsia" w:hAnsiTheme="minorEastAsia" w:cs="Arial" w:hint="eastAsia"/>
          <w:b/>
          <w:sz w:val="22"/>
          <w:szCs w:val="22"/>
        </w:rPr>
      </w:pPr>
    </w:p>
    <w:tbl>
      <w:tblPr>
        <w:tblW w:w="941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188"/>
        <w:gridCol w:w="575"/>
        <w:gridCol w:w="309"/>
        <w:gridCol w:w="900"/>
        <w:gridCol w:w="1123"/>
        <w:gridCol w:w="1349"/>
        <w:gridCol w:w="748"/>
        <w:gridCol w:w="931"/>
        <w:gridCol w:w="1733"/>
      </w:tblGrid>
      <w:tr w:rsidR="000632B4" w:rsidRPr="000632B4" w14:paraId="27CA9CD5" w14:textId="77777777" w:rsidTr="000632B4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7A2E28B0" w14:textId="77777777" w:rsidR="000632B4" w:rsidRPr="000632B4" w:rsidRDefault="000632B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 w:hint="eastAsia"/>
                <w:b/>
                <w:bCs/>
              </w:rPr>
            </w:pPr>
            <w:r w:rsidRPr="000632B4">
              <w:rPr>
                <w:rFonts w:asciiTheme="minorEastAsia" w:hAnsiTheme="minorEastAsia" w:hint="eastAsia"/>
                <w:b/>
                <w:color w:val="FFFFFF"/>
              </w:rPr>
              <w:t>報 名 表</w:t>
            </w: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6C1" w14:textId="7F636E67" w:rsidR="000632B4" w:rsidRPr="000632B4" w:rsidRDefault="000632B4">
            <w:pPr>
              <w:spacing w:line="0" w:lineRule="atLeast"/>
              <w:jc w:val="center"/>
              <w:rPr>
                <w:rFonts w:asciiTheme="minorEastAsia" w:hAnsiTheme="minorEastAsia" w:hint="eastAsia"/>
                <w:b/>
                <w:bCs/>
                <w:spacing w:val="30"/>
                <w:sz w:val="26"/>
                <w:szCs w:val="26"/>
                <w:u w:val="single"/>
              </w:rPr>
            </w:pPr>
            <w:r w:rsidRPr="000632B4">
              <w:rPr>
                <w:rFonts w:asciiTheme="minorEastAsia" w:hAnsiTheme="minorEastAsia" w:cs="Arial" w:hint="eastAsia"/>
                <w:b/>
                <w:sz w:val="26"/>
                <w:szCs w:val="26"/>
                <w:u w:val="single"/>
              </w:rPr>
              <w:t>六頂思考帽介紹</w:t>
            </w:r>
          </w:p>
        </w:tc>
      </w:tr>
      <w:tr w:rsidR="000632B4" w:rsidRPr="000632B4" w14:paraId="580E85A0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4E61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9F27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kern w:val="2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姓    名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2AF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8369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2D5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5E5B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E-MAIL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EF9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0632B4" w:rsidRPr="000632B4" w14:paraId="65BD67F0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3A8C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DB2A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公司/單位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69E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2341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5DF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D03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職   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D21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0632B4" w:rsidRPr="000632B4" w14:paraId="7A729661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0EF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A622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電   話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0DD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484F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行動電話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95D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0632B4" w:rsidRPr="000632B4" w14:paraId="009DA4BD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0007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887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sz w:val="22"/>
                <w:szCs w:val="22"/>
              </w:rPr>
              <w:t>地   址</w:t>
            </w:r>
            <w:r w:rsidRPr="000632B4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E6C" w14:textId="77777777" w:rsidR="000632B4" w:rsidRPr="000632B4" w:rsidRDefault="000632B4">
            <w:pPr>
              <w:snapToGrid w:val="0"/>
              <w:spacing w:line="0" w:lineRule="atLeas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0632B4" w:rsidRPr="000632B4" w14:paraId="35649581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8F6C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4E2" w14:textId="77777777" w:rsidR="000632B4" w:rsidRPr="000632B4" w:rsidRDefault="000632B4">
            <w:pPr>
              <w:snapToGrid w:val="0"/>
              <w:spacing w:line="0" w:lineRule="atLeast"/>
              <w:ind w:firstLineChars="50" w:firstLine="115"/>
              <w:rPr>
                <w:rStyle w:val="text151"/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>收據抬頭：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4E73" w14:textId="77777777" w:rsidR="000632B4" w:rsidRPr="000632B4" w:rsidRDefault="000632B4">
            <w:pPr>
              <w:pStyle w:val="5"/>
              <w:spacing w:before="0" w:line="0" w:lineRule="atLeast"/>
              <w:ind w:left="480" w:firstLineChars="50" w:firstLine="115"/>
              <w:rPr>
                <w:rStyle w:val="text151"/>
                <w:rFonts w:asciiTheme="minorEastAsia" w:eastAsiaTheme="minorEastAsia" w:hAnsiTheme="minorEastAsia" w:hint="eastAsia"/>
                <w:color w:val="000000"/>
              </w:rPr>
            </w:pPr>
            <w:r w:rsidRPr="000632B4">
              <w:rPr>
                <w:rStyle w:val="text151"/>
                <w:rFonts w:asciiTheme="minorEastAsia" w:eastAsiaTheme="minorEastAsia" w:hAnsiTheme="minorEastAsia" w:hint="eastAsia"/>
                <w:color w:val="000000"/>
              </w:rPr>
              <w:t>統一編號：</w:t>
            </w:r>
          </w:p>
        </w:tc>
      </w:tr>
      <w:tr w:rsidR="000632B4" w:rsidRPr="000632B4" w14:paraId="4EDA3980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35ED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AA8E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b/>
                <w:spacing w:val="30"/>
                <w:u w:val="single"/>
              </w:rPr>
            </w:pPr>
            <w:r w:rsidRPr="000632B4">
              <w:rPr>
                <w:rFonts w:asciiTheme="minorEastAsia" w:hAnsiTheme="minorEastAsia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BAF8" w14:textId="77777777" w:rsidR="000632B4" w:rsidRPr="000632B4" w:rsidRDefault="000632B4">
            <w:pPr>
              <w:snapToGrid w:val="0"/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 w:rsidRPr="000632B4">
              <w:rPr>
                <w:rFonts w:asciiTheme="minorEastAsia" w:hAnsiTheme="minorEastAsia" w:cs="Arial" w:hint="eastAsia"/>
                <w:b/>
              </w:rPr>
              <w:t>一般註冊費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641B" w14:textId="77777777" w:rsidR="000632B4" w:rsidRPr="000632B4" w:rsidRDefault="000632B4">
            <w:pPr>
              <w:snapToGrid w:val="0"/>
              <w:spacing w:line="0" w:lineRule="atLeast"/>
              <w:jc w:val="center"/>
              <w:rPr>
                <w:rFonts w:asciiTheme="minorEastAsia" w:hAnsiTheme="minorEastAsia" w:hint="eastAsia"/>
                <w:color w:val="FF0000"/>
              </w:rPr>
            </w:pPr>
            <w:r w:rsidRPr="000632B4">
              <w:rPr>
                <w:rFonts w:asciiTheme="minorEastAsia" w:hAnsiTheme="minorEastAsia" w:hint="eastAsia"/>
                <w:color w:val="FF0000"/>
              </w:rPr>
              <w:t>防疫期間特別價</w:t>
            </w:r>
          </w:p>
        </w:tc>
      </w:tr>
      <w:tr w:rsidR="000632B4" w:rsidRPr="000632B4" w14:paraId="1B8BB0EA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B2BD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C68A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spacing w:val="30"/>
                <w:sz w:val="20"/>
                <w:szCs w:val="20"/>
                <w:u w:val="single"/>
                <w:lang w:val="x-none" w:eastAsia="x-non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79B8" w14:textId="77777777" w:rsidR="000632B4" w:rsidRPr="000632B4" w:rsidRDefault="000632B4">
            <w:pPr>
              <w:snapToGrid w:val="0"/>
              <w:spacing w:line="0" w:lineRule="atLeast"/>
              <w:jc w:val="center"/>
              <w:rPr>
                <w:rFonts w:asciiTheme="minorEastAsia" w:hAnsiTheme="minorEastAsia" w:cs="Arial" w:hint="eastAsia"/>
                <w:b/>
              </w:rPr>
            </w:pPr>
            <w:r w:rsidRPr="000632B4">
              <w:rPr>
                <w:rFonts w:asciiTheme="minorEastAsia" w:hAnsiTheme="minorEastAsia" w:cs="Arial" w:hint="eastAsia"/>
              </w:rPr>
              <w:t>□ NT$4</w:t>
            </w:r>
            <w:r w:rsidRPr="000632B4">
              <w:rPr>
                <w:rFonts w:asciiTheme="minorEastAsia" w:hAnsiTheme="minorEastAsia" w:cs="Arial" w:hint="eastAsia"/>
                <w:bCs/>
              </w:rPr>
              <w:t>,000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CA9" w14:textId="77777777" w:rsidR="000632B4" w:rsidRPr="000632B4" w:rsidRDefault="000632B4">
            <w:pPr>
              <w:snapToGrid w:val="0"/>
              <w:spacing w:line="0" w:lineRule="atLeast"/>
              <w:jc w:val="center"/>
              <w:rPr>
                <w:rFonts w:asciiTheme="minorEastAsia" w:hAnsiTheme="minorEastAsia" w:cs="Times New Roman" w:hint="eastAsia"/>
                <w:color w:val="FF0000"/>
              </w:rPr>
            </w:pPr>
            <w:r w:rsidRPr="000632B4">
              <w:rPr>
                <w:rFonts w:asciiTheme="minorEastAsia" w:hAnsiTheme="minorEastAsia" w:cs="Arial" w:hint="eastAsia"/>
                <w:color w:val="FF0000"/>
              </w:rPr>
              <w:t>□ NT$2</w:t>
            </w:r>
            <w:r w:rsidRPr="000632B4">
              <w:rPr>
                <w:rFonts w:asciiTheme="minorEastAsia" w:hAnsiTheme="minorEastAsia" w:cs="Arial" w:hint="eastAsia"/>
                <w:bCs/>
                <w:color w:val="FF0000"/>
              </w:rPr>
              <w:t>,000</w:t>
            </w:r>
          </w:p>
        </w:tc>
      </w:tr>
      <w:tr w:rsidR="000632B4" w:rsidRPr="000632B4" w14:paraId="1E4519D9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BB9A" w14:textId="77777777" w:rsidR="000632B4" w:rsidRPr="000632B4" w:rsidRDefault="000632B4">
            <w:pPr>
              <w:rPr>
                <w:rFonts w:asciiTheme="minorEastAsia" w:hAnsiTheme="minorEastAsia" w:cs="Times New Roman"/>
                <w:b/>
                <w:bCs/>
                <w:kern w:val="2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6F" w14:textId="77777777" w:rsidR="000632B4" w:rsidRPr="000632B4" w:rsidRDefault="000632B4">
            <w:pPr>
              <w:snapToGrid w:val="0"/>
              <w:spacing w:line="0" w:lineRule="atLeast"/>
              <w:ind w:firstLineChars="50" w:firstLine="110"/>
              <w:rPr>
                <w:rFonts w:asciiTheme="minorEastAsia" w:hAnsiTheme="minorEastAsia" w:hint="eastAsia"/>
              </w:rPr>
            </w:pPr>
            <w:r w:rsidRPr="000632B4">
              <w:rPr>
                <w:rFonts w:asciiTheme="minorEastAsia" w:hAnsiTheme="minorEastAsia" w:hint="eastAsia"/>
              </w:rPr>
              <w:t>( Total ) 總計</w:t>
            </w:r>
            <w:r w:rsidRPr="000632B4">
              <w:rPr>
                <w:rFonts w:asciiTheme="minorEastAsia" w:hAnsiTheme="minorEastAsia" w:hint="eastAsia"/>
                <w:bCs/>
              </w:rPr>
              <w:t>以上價格</w:t>
            </w:r>
            <w:r w:rsidRPr="000632B4">
              <w:rPr>
                <w:rFonts w:asciiTheme="minorEastAsia" w:hAnsiTheme="minorEastAsia" w:hint="eastAsia"/>
                <w:bCs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0632B4" w:rsidRPr="000632B4" w14:paraId="26A86B46" w14:textId="77777777" w:rsidTr="000632B4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5BFD6549" w14:textId="77777777" w:rsidR="000632B4" w:rsidRPr="000632B4" w:rsidRDefault="000632B4">
            <w:pPr>
              <w:pStyle w:val="a7"/>
              <w:spacing w:line="0" w:lineRule="atLeast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 w:rsidRPr="000632B4">
              <w:rPr>
                <w:rFonts w:asciiTheme="minorEastAsia" w:hAnsiTheme="minorEastAsia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77FD" w14:textId="77777777" w:rsidR="000632B4" w:rsidRPr="000632B4" w:rsidRDefault="000632B4">
            <w:pPr>
              <w:snapToGrid w:val="0"/>
              <w:spacing w:line="0" w:lineRule="atLeast"/>
              <w:ind w:firstLineChars="50" w:firstLine="115"/>
              <w:rPr>
                <w:rFonts w:asciiTheme="minorEastAsia" w:hAnsiTheme="minorEastAsia" w:hint="eastAsia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>銀行/ATM轉帳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EFEA" w14:textId="77777777" w:rsidR="000632B4" w:rsidRPr="000632B4" w:rsidRDefault="000632B4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64"/>
              <w:rPr>
                <w:rStyle w:val="text151"/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 xml:space="preserve">銀行：兆豐國際商業銀行 竹科新安分行 總行代號 017 </w:t>
            </w:r>
          </w:p>
          <w:p w14:paraId="1206B708" w14:textId="77777777" w:rsidR="000632B4" w:rsidRPr="000632B4" w:rsidRDefault="000632B4">
            <w:pPr>
              <w:snapToGrid w:val="0"/>
              <w:spacing w:line="0" w:lineRule="atLeast"/>
              <w:ind w:firstLineChars="50" w:firstLine="115"/>
              <w:rPr>
                <w:rFonts w:asciiTheme="minorEastAsia" w:hAnsiTheme="minorEastAsia" w:hint="eastAsia"/>
                <w:sz w:val="24"/>
                <w:szCs w:val="24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>帳號：020-09-10136-1　  戶名：中華系統性創新學會</w:t>
            </w:r>
          </w:p>
        </w:tc>
      </w:tr>
      <w:tr w:rsidR="000632B4" w:rsidRPr="000632B4" w14:paraId="67294A69" w14:textId="77777777" w:rsidTr="000632B4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2D34" w14:textId="77777777" w:rsidR="000632B4" w:rsidRPr="000632B4" w:rsidRDefault="000632B4">
            <w:pPr>
              <w:rPr>
                <w:rFonts w:asciiTheme="minorEastAsia" w:hAnsiTheme="minorEastAsia" w:cs="Times New Roman"/>
                <w:lang w:val="x-none" w:eastAsia="x-none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F662" w14:textId="77777777" w:rsidR="000632B4" w:rsidRPr="000632B4" w:rsidRDefault="000632B4">
            <w:pPr>
              <w:snapToGrid w:val="0"/>
              <w:spacing w:line="0" w:lineRule="atLeast"/>
              <w:ind w:firstLineChars="50" w:firstLine="115"/>
              <w:rPr>
                <w:rStyle w:val="text151"/>
                <w:rFonts w:asciiTheme="minorEastAsia" w:hAnsiTheme="minorEastAsia" w:hint="eastAsia"/>
                <w:color w:val="000000"/>
                <w:sz w:val="22"/>
                <w:szCs w:val="22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 xml:space="preserve">■諮詢窗口：(03)5723200   ■會址：30071新竹市光復路二段350號5樓   </w:t>
            </w:r>
          </w:p>
          <w:p w14:paraId="32AB0D48" w14:textId="77777777" w:rsidR="000632B4" w:rsidRPr="000632B4" w:rsidRDefault="000632B4">
            <w:pPr>
              <w:snapToGrid w:val="0"/>
              <w:spacing w:line="0" w:lineRule="atLeast"/>
              <w:ind w:firstLineChars="50" w:firstLine="115"/>
              <w:rPr>
                <w:rFonts w:asciiTheme="minorEastAsia" w:hAnsiTheme="minorEastAsia" w:hint="eastAsia"/>
                <w:sz w:val="24"/>
                <w:szCs w:val="24"/>
              </w:rPr>
            </w:pPr>
            <w:r w:rsidRPr="000632B4">
              <w:rPr>
                <w:rStyle w:val="text151"/>
                <w:rFonts w:asciiTheme="minorEastAsia" w:hAnsiTheme="minorEastAsia" w:hint="eastAsia"/>
                <w:color w:val="000000"/>
              </w:rPr>
              <w:t>■E-MAIL：service@ssi.org.tw</w:t>
            </w:r>
          </w:p>
        </w:tc>
      </w:tr>
    </w:tbl>
    <w:p w14:paraId="36189462" w14:textId="77777777" w:rsidR="000632B4" w:rsidRPr="000632B4" w:rsidRDefault="000632B4" w:rsidP="000632B4">
      <w:pPr>
        <w:spacing w:line="0" w:lineRule="atLeast"/>
        <w:rPr>
          <w:rFonts w:asciiTheme="minorEastAsia" w:hAnsiTheme="minorEastAsia" w:cs="Times New Roman" w:hint="eastAsia"/>
          <w:b/>
          <w:color w:val="FF0000"/>
          <w:kern w:val="2"/>
        </w:rPr>
      </w:pPr>
    </w:p>
    <w:p w14:paraId="68013F34" w14:textId="77777777" w:rsidR="000632B4" w:rsidRPr="000632B4" w:rsidRDefault="000632B4" w:rsidP="000632B4">
      <w:pPr>
        <w:spacing w:line="0" w:lineRule="atLeast"/>
        <w:rPr>
          <w:rFonts w:asciiTheme="minorEastAsia" w:hAnsiTheme="minorEastAsia" w:hint="eastAsia"/>
          <w:b/>
          <w:color w:val="FF0000"/>
        </w:rPr>
      </w:pPr>
      <w:r w:rsidRPr="000632B4">
        <w:rPr>
          <w:rFonts w:asciiTheme="minorEastAsia" w:hAnsiTheme="minorEastAsia" w:hint="eastAsia"/>
          <w:b/>
          <w:color w:val="FF0000"/>
        </w:rPr>
        <w:t>【注意事項】</w:t>
      </w:r>
    </w:p>
    <w:p w14:paraId="12E2924C" w14:textId="77777777" w:rsidR="000632B4" w:rsidRPr="000632B4" w:rsidRDefault="000632B4" w:rsidP="000632B4">
      <w:pPr>
        <w:spacing w:line="0" w:lineRule="atLeast"/>
        <w:ind w:leftChars="250" w:left="550"/>
        <w:rPr>
          <w:rFonts w:asciiTheme="minorEastAsia" w:hAnsiTheme="minorEastAsia" w:hint="eastAsia"/>
          <w:bCs/>
          <w:color w:val="3D3D3D"/>
          <w:spacing w:val="10"/>
        </w:rPr>
      </w:pPr>
      <w:r w:rsidRPr="000632B4">
        <w:rPr>
          <w:rFonts w:asciiTheme="minorEastAsia" w:hAnsiTheme="minorEastAsia" w:hint="eastAsia"/>
          <w:bCs/>
          <w:color w:val="3D3D3D"/>
          <w:spacing w:val="10"/>
        </w:rPr>
        <w:t>網路課程繳完費後會寄一份講義及帳號密碼</w:t>
      </w:r>
    </w:p>
    <w:p w14:paraId="19133060" w14:textId="77777777" w:rsidR="000632B4" w:rsidRPr="000632B4" w:rsidRDefault="000632B4" w:rsidP="000632B4">
      <w:pPr>
        <w:spacing w:line="0" w:lineRule="atLeast"/>
        <w:ind w:leftChars="250" w:left="550"/>
        <w:rPr>
          <w:rFonts w:asciiTheme="minorEastAsia" w:hAnsiTheme="minorEastAsia" w:hint="eastAsia"/>
          <w:bCs/>
          <w:color w:val="3D3D3D"/>
          <w:spacing w:val="10"/>
        </w:rPr>
      </w:pPr>
      <w:r w:rsidRPr="000632B4">
        <w:rPr>
          <w:rFonts w:asciiTheme="minorEastAsia" w:hAnsiTheme="minorEastAsia" w:hint="eastAsia"/>
          <w:bCs/>
          <w:color w:val="3D3D3D"/>
          <w:spacing w:val="10"/>
        </w:rPr>
        <w:t>‧需報帳者，請務必填寫「公司抬頭」及「統一編號」欄位，以利開立收據作業。</w:t>
      </w:r>
    </w:p>
    <w:p w14:paraId="10338049" w14:textId="77777777" w:rsidR="000632B4" w:rsidRPr="000632B4" w:rsidRDefault="000632B4" w:rsidP="000632B4">
      <w:pPr>
        <w:spacing w:line="0" w:lineRule="atLeast"/>
        <w:ind w:leftChars="250" w:left="550"/>
        <w:rPr>
          <w:rFonts w:asciiTheme="minorEastAsia" w:hAnsiTheme="minorEastAsia" w:hint="eastAsia"/>
          <w:bCs/>
          <w:color w:val="3D3D3D"/>
          <w:spacing w:val="10"/>
        </w:rPr>
      </w:pPr>
      <w:r w:rsidRPr="000632B4">
        <w:rPr>
          <w:rFonts w:asciiTheme="minorEastAsia" w:hAnsiTheme="minorEastAsia" w:hint="eastAsia"/>
          <w:bCs/>
          <w:color w:val="3D3D3D"/>
          <w:spacing w:val="10"/>
        </w:rPr>
        <w:t>‧項目務請填寫以利行前通知或有臨時注意事項時聯絡。</w:t>
      </w:r>
    </w:p>
    <w:p w14:paraId="22CD26D8" w14:textId="77777777" w:rsidR="000632B4" w:rsidRPr="000632B4" w:rsidRDefault="000632B4" w:rsidP="000632B4">
      <w:pPr>
        <w:spacing w:line="0" w:lineRule="atLeast"/>
        <w:ind w:leftChars="250" w:left="550"/>
        <w:rPr>
          <w:rFonts w:asciiTheme="minorEastAsia" w:hAnsiTheme="minorEastAsia" w:hint="eastAsia"/>
          <w:bCs/>
          <w:color w:val="3D3D3D"/>
          <w:spacing w:val="10"/>
        </w:rPr>
      </w:pPr>
      <w:r w:rsidRPr="000632B4">
        <w:rPr>
          <w:rFonts w:asciiTheme="minorEastAsia" w:hAnsiTheme="minorEastAsia" w:hint="eastAsia"/>
          <w:bCs/>
          <w:color w:val="3D3D3D"/>
          <w:spacing w:val="10"/>
        </w:rPr>
        <w:t>‧.團報時每人仍需填一份資料，並加註團報聯絡人聯絡資料。</w:t>
      </w:r>
      <w:bookmarkEnd w:id="9"/>
    </w:p>
    <w:p w14:paraId="3B04F943" w14:textId="77777777" w:rsidR="000632B4" w:rsidRPr="000632B4" w:rsidRDefault="000632B4" w:rsidP="000632B4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Theme="minorEastAsia" w:hAnsiTheme="minorEastAsia" w:cs="Times New Roman" w:hint="eastAsia"/>
          <w:color w:val="000000" w:themeColor="text1"/>
          <w:kern w:val="2"/>
        </w:rPr>
      </w:pPr>
    </w:p>
    <w:sectPr w:rsidR="000632B4" w:rsidRPr="000632B4" w:rsidSect="00254234">
      <w:headerReference w:type="default" r:id="rId10"/>
      <w:footerReference w:type="default" r:id="rId11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F59F" w14:textId="77777777" w:rsidR="00BD0DCD" w:rsidRDefault="00BD0DCD" w:rsidP="003635B2">
      <w:r>
        <w:separator/>
      </w:r>
    </w:p>
  </w:endnote>
  <w:endnote w:type="continuationSeparator" w:id="0">
    <w:p w14:paraId="1419E6EE" w14:textId="77777777" w:rsidR="00BD0DCD" w:rsidRDefault="00BD0DCD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2AC6" w14:textId="77777777" w:rsidR="00846D35" w:rsidRPr="00A22A3F" w:rsidRDefault="00A22A3F" w:rsidP="00A22A3F">
    <w:pPr>
      <w:pStyle w:val="a7"/>
      <w:jc w:val="right"/>
    </w:pPr>
    <w:bookmarkStart w:id="10" w:name="OLE_LINK66"/>
    <w:bookmarkStart w:id="11" w:name="OLE_LINK67"/>
    <w:r>
      <w:rPr>
        <w:rFonts w:ascii="微軟正黑體" w:eastAsia="微軟正黑體" w:hAnsi="微軟正黑體" w:hint="eastAsia"/>
      </w:rPr>
      <w:t>最後更新日期：</w: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</w:rPr>
          <w:fldChar w:fldCharType="begin"/>
        </w:r>
        <w:r>
          <w:rPr>
            <w:rFonts w:ascii="微軟正黑體" w:eastAsia="微軟正黑體" w:hAnsi="微軟正黑體"/>
          </w:rPr>
          <w:instrText xml:space="preserve"> SAVEDATE  \@ "M/d/yyyy h:mm am/pm"  \* MERGEFORMAT </w:instrText>
        </w:r>
        <w:r>
          <w:rPr>
            <w:rFonts w:ascii="微軟正黑體" w:eastAsia="微軟正黑體" w:hAnsi="微軟正黑體"/>
          </w:rPr>
          <w:fldChar w:fldCharType="separate"/>
        </w:r>
        <w:r w:rsidR="000632B4">
          <w:rPr>
            <w:rFonts w:ascii="微軟正黑體" w:eastAsia="微軟正黑體" w:hAnsi="微軟正黑體"/>
            <w:noProof/>
          </w:rPr>
          <w:t>4/16/2020 11:31 AM</w:t>
        </w:r>
        <w:r>
          <w:rPr>
            <w:rFonts w:ascii="微軟正黑體" w:eastAsia="微軟正黑體" w:hAnsi="微軟正黑體"/>
          </w:rPr>
          <w:fldChar w:fldCharType="end"/>
        </w:r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526E0" wp14:editId="04512044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F8FB8" w14:textId="77777777" w:rsidR="00A22A3F" w:rsidRPr="00E47011" w:rsidRDefault="00A22A3F" w:rsidP="00A22A3F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794BC7" w:rsidRPr="00794BC7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4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2526E0" id="Rectangle 78" o:spid="_x0000_s1026" style="position:absolute;left:0;text-align:left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" filled="f" strokecolor="#7f7f7f">
                  <v:textbox>
                    <w:txbxContent>
                      <w:p w14:paraId="374F8FB8" w14:textId="77777777" w:rsidR="00A22A3F" w:rsidRPr="00E47011" w:rsidRDefault="00A22A3F" w:rsidP="00A22A3F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794BC7" w:rsidRPr="00794BC7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4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10"/>
        <w:bookmarkEnd w:id="11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F6B6" w14:textId="77777777" w:rsidR="00BD0DCD" w:rsidRDefault="00BD0DCD" w:rsidP="003635B2">
      <w:r>
        <w:separator/>
      </w:r>
    </w:p>
  </w:footnote>
  <w:footnote w:type="continuationSeparator" w:id="0">
    <w:p w14:paraId="4772B14E" w14:textId="77777777" w:rsidR="00BD0DCD" w:rsidRDefault="00BD0DCD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313B" w14:textId="77777777" w:rsidR="00846D35" w:rsidRDefault="00846D35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74D86DC9" wp14:editId="2DF8AD82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3157855" cy="668655"/>
          <wp:effectExtent l="0" t="0" r="444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31578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0" w15:restartNumberingAfterBreak="0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C3318"/>
    <w:multiLevelType w:val="hybridMultilevel"/>
    <w:tmpl w:val="DAC67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EAE089D"/>
    <w:multiLevelType w:val="hybridMultilevel"/>
    <w:tmpl w:val="12E06C40"/>
    <w:lvl w:ilvl="0" w:tplc="7280F52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F95503"/>
    <w:multiLevelType w:val="hybridMultilevel"/>
    <w:tmpl w:val="FF3438DC"/>
    <w:lvl w:ilvl="0" w:tplc="17F807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66658C"/>
    <w:multiLevelType w:val="hybridMultilevel"/>
    <w:tmpl w:val="4A26E9D0"/>
    <w:lvl w:ilvl="0" w:tplc="CBE6E9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7" w15:restartNumberingAfterBreak="0">
    <w:nsid w:val="5C1F610B"/>
    <w:multiLevelType w:val="hybridMultilevel"/>
    <w:tmpl w:val="9FEA4A8E"/>
    <w:lvl w:ilvl="0" w:tplc="F384C21E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28108C"/>
    <w:multiLevelType w:val="hybridMultilevel"/>
    <w:tmpl w:val="3272B36A"/>
    <w:lvl w:ilvl="0" w:tplc="D1B0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30"/>
  </w:num>
  <w:num w:numId="5">
    <w:abstractNumId w:val="8"/>
  </w:num>
  <w:num w:numId="6">
    <w:abstractNumId w:val="19"/>
  </w:num>
  <w:num w:numId="7">
    <w:abstractNumId w:val="32"/>
  </w:num>
  <w:num w:numId="8">
    <w:abstractNumId w:val="22"/>
  </w:num>
  <w:num w:numId="9">
    <w:abstractNumId w:val="4"/>
  </w:num>
  <w:num w:numId="10">
    <w:abstractNumId w:val="16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34"/>
  </w:num>
  <w:num w:numId="16">
    <w:abstractNumId w:val="36"/>
  </w:num>
  <w:num w:numId="17">
    <w:abstractNumId w:val="29"/>
  </w:num>
  <w:num w:numId="18">
    <w:abstractNumId w:val="15"/>
  </w:num>
  <w:num w:numId="19">
    <w:abstractNumId w:val="35"/>
  </w:num>
  <w:num w:numId="20">
    <w:abstractNumId w:val="11"/>
  </w:num>
  <w:num w:numId="21">
    <w:abstractNumId w:val="26"/>
  </w:num>
  <w:num w:numId="22">
    <w:abstractNumId w:val="33"/>
  </w:num>
  <w:num w:numId="23">
    <w:abstractNumId w:val="0"/>
  </w:num>
  <w:num w:numId="24">
    <w:abstractNumId w:val="5"/>
  </w:num>
  <w:num w:numId="25">
    <w:abstractNumId w:val="3"/>
  </w:num>
  <w:num w:numId="26">
    <w:abstractNumId w:val="7"/>
  </w:num>
  <w:num w:numId="27">
    <w:abstractNumId w:val="14"/>
  </w:num>
  <w:num w:numId="28">
    <w:abstractNumId w:val="13"/>
  </w:num>
  <w:num w:numId="29">
    <w:abstractNumId w:val="31"/>
  </w:num>
  <w:num w:numId="30">
    <w:abstractNumId w:val="10"/>
  </w:num>
  <w:num w:numId="31">
    <w:abstractNumId w:val="1"/>
  </w:num>
  <w:num w:numId="32">
    <w:abstractNumId w:val="12"/>
  </w:num>
  <w:num w:numId="33">
    <w:abstractNumId w:val="28"/>
  </w:num>
  <w:num w:numId="34">
    <w:abstractNumId w:val="25"/>
  </w:num>
  <w:num w:numId="35">
    <w:abstractNumId w:val="20"/>
  </w:num>
  <w:num w:numId="36">
    <w:abstractNumId w:val="21"/>
  </w:num>
  <w:num w:numId="3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1"/>
    <w:rsid w:val="000107E1"/>
    <w:rsid w:val="00010D4A"/>
    <w:rsid w:val="0001595A"/>
    <w:rsid w:val="0001699C"/>
    <w:rsid w:val="00030F61"/>
    <w:rsid w:val="0003414D"/>
    <w:rsid w:val="00035B61"/>
    <w:rsid w:val="00035C95"/>
    <w:rsid w:val="000365BF"/>
    <w:rsid w:val="0003724B"/>
    <w:rsid w:val="00043749"/>
    <w:rsid w:val="00053EC4"/>
    <w:rsid w:val="00054AB0"/>
    <w:rsid w:val="000632B4"/>
    <w:rsid w:val="000638DD"/>
    <w:rsid w:val="00072B6E"/>
    <w:rsid w:val="00075B32"/>
    <w:rsid w:val="00097176"/>
    <w:rsid w:val="000A4CBC"/>
    <w:rsid w:val="000A71D0"/>
    <w:rsid w:val="000C7809"/>
    <w:rsid w:val="000D092A"/>
    <w:rsid w:val="000D4154"/>
    <w:rsid w:val="000D6DEC"/>
    <w:rsid w:val="000D71E8"/>
    <w:rsid w:val="000E017D"/>
    <w:rsid w:val="000E0CFB"/>
    <w:rsid w:val="00106B82"/>
    <w:rsid w:val="00111023"/>
    <w:rsid w:val="00111693"/>
    <w:rsid w:val="001126AB"/>
    <w:rsid w:val="001169D9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1BE1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05AD"/>
    <w:rsid w:val="0023137C"/>
    <w:rsid w:val="00233E6E"/>
    <w:rsid w:val="00237411"/>
    <w:rsid w:val="002529D5"/>
    <w:rsid w:val="0025419F"/>
    <w:rsid w:val="00254234"/>
    <w:rsid w:val="0025471A"/>
    <w:rsid w:val="002754C4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21C5C"/>
    <w:rsid w:val="00335016"/>
    <w:rsid w:val="00340FAE"/>
    <w:rsid w:val="00351A35"/>
    <w:rsid w:val="00351D37"/>
    <w:rsid w:val="003521C3"/>
    <w:rsid w:val="00355E4C"/>
    <w:rsid w:val="00360C54"/>
    <w:rsid w:val="003635B2"/>
    <w:rsid w:val="003706B5"/>
    <w:rsid w:val="00382E90"/>
    <w:rsid w:val="00384A74"/>
    <w:rsid w:val="003B56D7"/>
    <w:rsid w:val="003C08E4"/>
    <w:rsid w:val="003D1AA8"/>
    <w:rsid w:val="003D2F93"/>
    <w:rsid w:val="003D53F3"/>
    <w:rsid w:val="003F033E"/>
    <w:rsid w:val="003F3831"/>
    <w:rsid w:val="004059A6"/>
    <w:rsid w:val="00410E10"/>
    <w:rsid w:val="00417A94"/>
    <w:rsid w:val="00420CB3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0D79"/>
    <w:rsid w:val="004E60B1"/>
    <w:rsid w:val="004F1B37"/>
    <w:rsid w:val="004F79E6"/>
    <w:rsid w:val="005014DB"/>
    <w:rsid w:val="00503D5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477C"/>
    <w:rsid w:val="005A56C7"/>
    <w:rsid w:val="005B0D3E"/>
    <w:rsid w:val="005B3CD3"/>
    <w:rsid w:val="005B4577"/>
    <w:rsid w:val="005B4A0E"/>
    <w:rsid w:val="005B4C48"/>
    <w:rsid w:val="005D105F"/>
    <w:rsid w:val="005D4BD4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07514"/>
    <w:rsid w:val="007154D9"/>
    <w:rsid w:val="00720552"/>
    <w:rsid w:val="0073113D"/>
    <w:rsid w:val="00747E2B"/>
    <w:rsid w:val="00752972"/>
    <w:rsid w:val="00755346"/>
    <w:rsid w:val="00760EF0"/>
    <w:rsid w:val="0076281E"/>
    <w:rsid w:val="00773227"/>
    <w:rsid w:val="00773AD6"/>
    <w:rsid w:val="00773F07"/>
    <w:rsid w:val="00776C43"/>
    <w:rsid w:val="00780C4D"/>
    <w:rsid w:val="00785D12"/>
    <w:rsid w:val="00794BC7"/>
    <w:rsid w:val="007D47D5"/>
    <w:rsid w:val="007E6D47"/>
    <w:rsid w:val="007F264C"/>
    <w:rsid w:val="0083361A"/>
    <w:rsid w:val="008362CD"/>
    <w:rsid w:val="00836FD1"/>
    <w:rsid w:val="00846597"/>
    <w:rsid w:val="00846D35"/>
    <w:rsid w:val="00855DA4"/>
    <w:rsid w:val="0085613C"/>
    <w:rsid w:val="0086144B"/>
    <w:rsid w:val="00863A6F"/>
    <w:rsid w:val="00872B83"/>
    <w:rsid w:val="00873C3F"/>
    <w:rsid w:val="00875766"/>
    <w:rsid w:val="008767EE"/>
    <w:rsid w:val="00876E6B"/>
    <w:rsid w:val="00877746"/>
    <w:rsid w:val="008966B3"/>
    <w:rsid w:val="008A10D9"/>
    <w:rsid w:val="008C2A99"/>
    <w:rsid w:val="008C3E77"/>
    <w:rsid w:val="008C6C88"/>
    <w:rsid w:val="008D0C0B"/>
    <w:rsid w:val="008D29D9"/>
    <w:rsid w:val="008D58FF"/>
    <w:rsid w:val="008E268A"/>
    <w:rsid w:val="008E2B34"/>
    <w:rsid w:val="008F04C7"/>
    <w:rsid w:val="009029E3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D41EB"/>
    <w:rsid w:val="009E4763"/>
    <w:rsid w:val="009F04B1"/>
    <w:rsid w:val="009F21A3"/>
    <w:rsid w:val="009F3313"/>
    <w:rsid w:val="00A12DAF"/>
    <w:rsid w:val="00A22A3F"/>
    <w:rsid w:val="00A24FCC"/>
    <w:rsid w:val="00A3315B"/>
    <w:rsid w:val="00A3350E"/>
    <w:rsid w:val="00A4661A"/>
    <w:rsid w:val="00A52524"/>
    <w:rsid w:val="00A55242"/>
    <w:rsid w:val="00A63C3F"/>
    <w:rsid w:val="00A713DC"/>
    <w:rsid w:val="00A72AFD"/>
    <w:rsid w:val="00A746D1"/>
    <w:rsid w:val="00A74972"/>
    <w:rsid w:val="00A934B3"/>
    <w:rsid w:val="00AA2230"/>
    <w:rsid w:val="00AA4742"/>
    <w:rsid w:val="00AB5128"/>
    <w:rsid w:val="00AB73E7"/>
    <w:rsid w:val="00AC12FE"/>
    <w:rsid w:val="00AC5EDB"/>
    <w:rsid w:val="00AC6170"/>
    <w:rsid w:val="00AE4ED1"/>
    <w:rsid w:val="00AF2478"/>
    <w:rsid w:val="00B1354C"/>
    <w:rsid w:val="00B31DB3"/>
    <w:rsid w:val="00B44954"/>
    <w:rsid w:val="00B51C99"/>
    <w:rsid w:val="00B535B4"/>
    <w:rsid w:val="00B57FC0"/>
    <w:rsid w:val="00B6394A"/>
    <w:rsid w:val="00B64152"/>
    <w:rsid w:val="00B67476"/>
    <w:rsid w:val="00B67964"/>
    <w:rsid w:val="00B7065E"/>
    <w:rsid w:val="00B72E36"/>
    <w:rsid w:val="00B81255"/>
    <w:rsid w:val="00B848BE"/>
    <w:rsid w:val="00B84ECD"/>
    <w:rsid w:val="00B8526B"/>
    <w:rsid w:val="00B876A9"/>
    <w:rsid w:val="00B9106B"/>
    <w:rsid w:val="00B93C4C"/>
    <w:rsid w:val="00BB2122"/>
    <w:rsid w:val="00BB6D3B"/>
    <w:rsid w:val="00BC0AD4"/>
    <w:rsid w:val="00BC7268"/>
    <w:rsid w:val="00BD0DCD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3E62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D0DE6"/>
    <w:rsid w:val="00CE3D00"/>
    <w:rsid w:val="00D11EF9"/>
    <w:rsid w:val="00D16EEF"/>
    <w:rsid w:val="00D2681A"/>
    <w:rsid w:val="00D37AC7"/>
    <w:rsid w:val="00D40E01"/>
    <w:rsid w:val="00D4337E"/>
    <w:rsid w:val="00D4599E"/>
    <w:rsid w:val="00D51556"/>
    <w:rsid w:val="00D5360D"/>
    <w:rsid w:val="00D60C4E"/>
    <w:rsid w:val="00D60FE7"/>
    <w:rsid w:val="00D63B40"/>
    <w:rsid w:val="00D7081A"/>
    <w:rsid w:val="00D76793"/>
    <w:rsid w:val="00D772F3"/>
    <w:rsid w:val="00D8598F"/>
    <w:rsid w:val="00DA353C"/>
    <w:rsid w:val="00DA463F"/>
    <w:rsid w:val="00DB7FED"/>
    <w:rsid w:val="00DC0077"/>
    <w:rsid w:val="00DC5D88"/>
    <w:rsid w:val="00DC5DB5"/>
    <w:rsid w:val="00DD0EC7"/>
    <w:rsid w:val="00DD52B0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52AF3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456A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373EA"/>
    <w:rsid w:val="00F54182"/>
    <w:rsid w:val="00F7098E"/>
    <w:rsid w:val="00F717AD"/>
    <w:rsid w:val="00F80909"/>
    <w:rsid w:val="00F829E8"/>
    <w:rsid w:val="00F82C24"/>
    <w:rsid w:val="00F95EB0"/>
    <w:rsid w:val="00F971F2"/>
    <w:rsid w:val="00FA3237"/>
    <w:rsid w:val="00FA4546"/>
    <w:rsid w:val="00FA5881"/>
    <w:rsid w:val="00FC0C25"/>
    <w:rsid w:val="00FC74BB"/>
    <w:rsid w:val="00FD4100"/>
    <w:rsid w:val="00FE1C05"/>
    <w:rsid w:val="00FE2C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EF6015"/>
  <w15:docId w15:val="{BC47C9D5-D088-429B-83B6-BDB8256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text151">
    <w:name w:val="text151"/>
    <w:rsid w:val="000632B4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A65-3501-49A4-B50D-A2745DC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AICI-01</cp:lastModifiedBy>
  <cp:revision>5</cp:revision>
  <cp:lastPrinted>2014-12-08T07:48:00Z</cp:lastPrinted>
  <dcterms:created xsi:type="dcterms:W3CDTF">2020-04-15T07:59:00Z</dcterms:created>
  <dcterms:modified xsi:type="dcterms:W3CDTF">2020-04-16T07:23:00Z</dcterms:modified>
</cp:coreProperties>
</file>