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D5B1" w14:textId="2AC0321B" w:rsidR="007D38BA" w:rsidRDefault="00BC71A9" w:rsidP="005C7360">
      <w:pPr>
        <w:tabs>
          <w:tab w:val="center" w:pos="1620"/>
          <w:tab w:val="left" w:pos="12600"/>
        </w:tabs>
        <w:spacing w:line="0" w:lineRule="atLeast"/>
        <w:ind w:rightChars="-10" w:right="-24"/>
        <w:rPr>
          <w:rFonts w:hint="eastAsia"/>
        </w:rPr>
      </w:pPr>
      <w:r w:rsidRPr="007D38BA">
        <w:rPr>
          <w:rFonts w:ascii="微軟正黑體" w:eastAsia="微軟正黑體" w:hAnsi="微軟正黑體"/>
          <w:b/>
          <w:bCs/>
          <w:noProof/>
          <w:color w:val="FFFFFF"/>
          <w:spacing w:val="1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B670181" wp14:editId="6D9FE925">
                <wp:simplePos x="0" y="0"/>
                <wp:positionH relativeFrom="column">
                  <wp:posOffset>-207645</wp:posOffset>
                </wp:positionH>
                <wp:positionV relativeFrom="paragraph">
                  <wp:posOffset>-228600</wp:posOffset>
                </wp:positionV>
                <wp:extent cx="583565" cy="11213465"/>
                <wp:effectExtent l="635" t="889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" cy="11213465"/>
                          <a:chOff x="-81" y="-286"/>
                          <a:chExt cx="919" cy="17659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41" y="11902"/>
                            <a:ext cx="680" cy="5292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11874"/>
                            <a:ext cx="840" cy="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25CF0" w14:textId="77777777" w:rsidR="004B6CCE" w:rsidRPr="008F40F6" w:rsidRDefault="004B6CCE" w:rsidP="004B6CCE">
                              <w:pPr>
                                <w:rPr>
                                  <w:rFonts w:ascii="Agency FB" w:hAnsi="Agency FB"/>
                                  <w:b/>
                                  <w:color w:val="FFFFFF"/>
                                  <w:spacing w:val="36"/>
                                  <w:sz w:val="28"/>
                                  <w:szCs w:val="28"/>
                                </w:rPr>
                              </w:pPr>
                              <w:r w:rsidRPr="008F40F6">
                                <w:rPr>
                                  <w:rFonts w:ascii="Agency FB" w:hAnsi="Agency FB"/>
                                  <w:b/>
                                  <w:color w:val="FFFFFF"/>
                                  <w:spacing w:val="36"/>
                                  <w:sz w:val="28"/>
                                  <w:szCs w:val="28"/>
                                </w:rPr>
                                <w:t>The Society of Systematic Inovation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81" y="-286"/>
                            <a:ext cx="720" cy="12139"/>
                          </a:xfrm>
                          <a:prstGeom prst="rect">
                            <a:avLst/>
                          </a:prstGeom>
                          <a:solidFill>
                            <a:srgbClr val="786F44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70181" id="Group 7" o:spid="_x0000_s1026" style="position:absolute;margin-left:-16.35pt;margin-top:-18pt;width:45.95pt;height:882.95pt;z-index:251657216" coordorigin="-81,-286" coordsize="919,1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">
                <v:rect id="Rectangle 8" o:spid="_x0000_s1027" style="position:absolute;left:-41;top:11902;width:680;height:5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" fillcolor="#7f7f7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-2;top:11874;width:840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" filled="f" stroked="f">
                  <v:textbox style="layout-flow:vertical-ideographic">
                    <w:txbxContent>
                      <w:p w14:paraId="03025CF0" w14:textId="77777777" w:rsidR="004B6CCE" w:rsidRPr="008F40F6" w:rsidRDefault="004B6CCE" w:rsidP="004B6CCE">
                        <w:pPr>
                          <w:rPr>
                            <w:rFonts w:ascii="Agency FB" w:hAnsi="Agency FB"/>
                            <w:b/>
                            <w:color w:val="FFFFFF"/>
                            <w:spacing w:val="36"/>
                            <w:sz w:val="28"/>
                            <w:szCs w:val="28"/>
                          </w:rPr>
                        </w:pPr>
                        <w:r w:rsidRPr="008F40F6">
                          <w:rPr>
                            <w:rFonts w:ascii="Agency FB" w:hAnsi="Agency FB"/>
                            <w:b/>
                            <w:color w:val="FFFFFF"/>
                            <w:spacing w:val="36"/>
                            <w:sz w:val="28"/>
                            <w:szCs w:val="28"/>
                          </w:rPr>
                          <w:t>The Society of Systematic Inovation</w:t>
                        </w:r>
                      </w:p>
                    </w:txbxContent>
                  </v:textbox>
                </v:shape>
                <v:rect id="Rectangle 10" o:spid="_x0000_s1029" style="position:absolute;left:-81;top:-286;width:720;height:1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" fillcolor="#786f44" stroked="f">
                  <v:fill opacity="58853f"/>
                  <o:lock v:ext="edit" aspectratio="t"/>
                </v:rect>
              </v:group>
            </w:pict>
          </mc:Fallback>
        </mc:AlternateContent>
      </w:r>
    </w:p>
    <w:p w14:paraId="00EBA75E" w14:textId="77777777" w:rsidR="007D38BA" w:rsidRPr="005A1114" w:rsidRDefault="005A1114" w:rsidP="003832D6">
      <w:pPr>
        <w:ind w:firstLineChars="400" w:firstLine="1440"/>
        <w:rPr>
          <w:rFonts w:ascii="微軟正黑體" w:eastAsia="微軟正黑體" w:hAnsi="微軟正黑體" w:cs="Arial" w:hint="eastAsia"/>
          <w:b/>
          <w:color w:val="808000"/>
          <w:sz w:val="36"/>
          <w:szCs w:val="36"/>
        </w:rPr>
      </w:pPr>
      <w:r w:rsidRPr="005A1114">
        <w:rPr>
          <w:rFonts w:ascii="微軟正黑體" w:eastAsia="微軟正黑體" w:hAnsi="微軟正黑體" w:cs="Arial" w:hint="eastAsia"/>
          <w:b/>
          <w:color w:val="808000"/>
          <w:sz w:val="36"/>
          <w:szCs w:val="36"/>
        </w:rPr>
        <w:t>基本創新設計方法</w:t>
      </w:r>
      <w:r w:rsidR="007D38BA" w:rsidRPr="005A1114">
        <w:rPr>
          <w:rFonts w:ascii="微軟正黑體" w:eastAsia="微軟正黑體" w:hAnsi="微軟正黑體" w:hint="eastAsia"/>
          <w:b/>
          <w:color w:val="808000"/>
          <w:sz w:val="36"/>
          <w:szCs w:val="36"/>
        </w:rPr>
        <w:t>:</w:t>
      </w:r>
    </w:p>
    <w:p w14:paraId="6B80803C" w14:textId="77777777" w:rsidR="005A1114" w:rsidRPr="005A1114" w:rsidRDefault="005A1114" w:rsidP="005A1114">
      <w:pPr>
        <w:jc w:val="center"/>
        <w:rPr>
          <w:rFonts w:ascii="Arial" w:hAnsi="Arial" w:cs="Arial"/>
          <w:b/>
          <w:sz w:val="28"/>
          <w:szCs w:val="28"/>
        </w:rPr>
      </w:pPr>
      <w:r w:rsidRPr="005A1114">
        <w:rPr>
          <w:rFonts w:ascii="Arial" w:hAnsi="Arial" w:cs="Arial"/>
          <w:b/>
          <w:sz w:val="28"/>
          <w:szCs w:val="28"/>
        </w:rPr>
        <w:t>Fundamental Design Method – An Introduction</w:t>
      </w:r>
    </w:p>
    <w:p w14:paraId="3BC47BC1" w14:textId="77777777" w:rsidR="005A1114" w:rsidRDefault="005A1114" w:rsidP="005A1114">
      <w:pPr>
        <w:jc w:val="center"/>
        <w:rPr>
          <w:rFonts w:ascii="Arial" w:hAnsi="Arial" w:cs="Arial" w:hint="eastAsia"/>
          <w:b/>
          <w:color w:val="FF0000"/>
          <w:sz w:val="32"/>
          <w:szCs w:val="32"/>
        </w:rPr>
      </w:pPr>
      <w:r w:rsidRPr="005A1114">
        <w:rPr>
          <w:rFonts w:ascii="Arial" w:hAnsi="Arial" w:cs="Arial" w:hint="eastAsia"/>
          <w:b/>
          <w:color w:val="FF0000"/>
          <w:sz w:val="32"/>
          <w:szCs w:val="32"/>
        </w:rPr>
        <w:t>創新設計工具的共同原則和整合綜效</w:t>
      </w:r>
    </w:p>
    <w:p w14:paraId="7BCC672A" w14:textId="77777777" w:rsidR="00D118D3" w:rsidRPr="007A25D8" w:rsidRDefault="00D118D3" w:rsidP="007A25D8">
      <w:pPr>
        <w:spacing w:line="320" w:lineRule="exact"/>
        <w:jc w:val="center"/>
        <w:rPr>
          <w:rFonts w:ascii="Arial" w:hAnsi="Arial" w:cs="Arial" w:hint="eastAsia"/>
          <w:b/>
          <w:color w:val="FF0000"/>
          <w:sz w:val="22"/>
          <w:szCs w:val="22"/>
        </w:rPr>
      </w:pPr>
    </w:p>
    <w:p w14:paraId="6B9E9E1B" w14:textId="77777777" w:rsidR="005A1114" w:rsidRPr="007A25D8" w:rsidRDefault="00D118D3" w:rsidP="007A25D8">
      <w:pPr>
        <w:spacing w:line="400" w:lineRule="exact"/>
        <w:ind w:leftChars="450" w:left="1080" w:firstLineChars="200" w:firstLine="440"/>
        <w:rPr>
          <w:rFonts w:ascii="微軟正黑體" w:eastAsia="微軟正黑體" w:hAnsi="微軟正黑體" w:cs="Arial" w:hint="eastAsia"/>
          <w:sz w:val="22"/>
          <w:szCs w:val="22"/>
        </w:rPr>
      </w:pP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20世紀是一個專精化的世紀，每個人被要求專注在個別核心專業 (Specialist </w:t>
      </w:r>
      <w:r w:rsidRPr="007A25D8">
        <w:rPr>
          <w:rFonts w:ascii="微軟正黑體" w:eastAsia="微軟正黑體" w:hAnsi="微軟正黑體" w:cs="Arial" w:hint="eastAsia"/>
          <w:b/>
          <w:sz w:val="22"/>
          <w:szCs w:val="22"/>
        </w:rPr>
        <w:t>專才者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>)。然而由於每個人專注在自己的小範圍，無法看到與其他領域整合之綜效。整體整合的能力與人才愈形缺乏，整體效益與效率無法提昇。  21世紀，是一般化能力抬頭的時代，產業需要有宏觀能貫通各領域產生綜效的人才 (Generalist通才者)。</w:t>
      </w:r>
    </w:p>
    <w:p w14:paraId="3F2468B8" w14:textId="77777777" w:rsidR="00D118D3" w:rsidRPr="007A25D8" w:rsidRDefault="00D118D3" w:rsidP="007A25D8">
      <w:pPr>
        <w:spacing w:line="400" w:lineRule="exact"/>
        <w:ind w:leftChars="450" w:left="1080"/>
        <w:rPr>
          <w:rFonts w:ascii="Arial" w:hAnsi="Arial" w:cs="Arial" w:hint="eastAsia"/>
          <w:sz w:val="22"/>
          <w:szCs w:val="22"/>
        </w:rPr>
      </w:pPr>
    </w:p>
    <w:p w14:paraId="72D23EDF" w14:textId="3E0D79C0" w:rsidR="006D6D87" w:rsidRPr="007A25D8" w:rsidRDefault="00BC71A9" w:rsidP="007A25D8">
      <w:pPr>
        <w:spacing w:line="400" w:lineRule="exact"/>
        <w:ind w:leftChars="450" w:left="1080" w:firstLineChars="200" w:firstLine="440"/>
        <w:rPr>
          <w:rFonts w:ascii="微軟正黑體" w:eastAsia="微軟正黑體" w:hAnsi="微軟正黑體" w:cs="Arial" w:hint="eastAsia"/>
          <w:sz w:val="22"/>
          <w:szCs w:val="22"/>
        </w:rPr>
      </w:pPr>
      <w:r w:rsidRPr="007A25D8">
        <w:rPr>
          <w:noProof/>
          <w:sz w:val="22"/>
          <w:szCs w:val="22"/>
          <w:highlight w:val="yellow"/>
        </w:rPr>
        <w:drawing>
          <wp:anchor distT="0" distB="0" distL="114300" distR="114300" simplePos="0" relativeHeight="251658240" behindDoc="0" locked="0" layoutInCell="1" allowOverlap="1" wp14:anchorId="59B16078" wp14:editId="77A98984">
            <wp:simplePos x="0" y="0"/>
            <wp:positionH relativeFrom="column">
              <wp:posOffset>4044950</wp:posOffset>
            </wp:positionH>
            <wp:positionV relativeFrom="paragraph">
              <wp:posOffset>1664970</wp:posOffset>
            </wp:positionV>
            <wp:extent cx="2922905" cy="1879600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D87" w:rsidRPr="007A25D8">
        <w:rPr>
          <w:rFonts w:ascii="微軟正黑體" w:eastAsia="微軟正黑體" w:hAnsi="微軟正黑體" w:cs="Arial" w:hint="eastAsia"/>
          <w:b/>
          <w:color w:val="FF0000"/>
          <w:sz w:val="22"/>
          <w:szCs w:val="22"/>
          <w:highlight w:val="yellow"/>
        </w:rPr>
        <w:t>通才者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>最重要的能力就是貫通各種不同工具與知識，這需要許多時間與努力。『</w:t>
      </w:r>
      <w:r w:rsidR="006D6D87" w:rsidRPr="007A25D8">
        <w:rPr>
          <w:rFonts w:ascii="微軟正黑體" w:eastAsia="微軟正黑體" w:hAnsi="微軟正黑體" w:cs="Arial" w:hint="eastAsia"/>
          <w:b/>
          <w:sz w:val="22"/>
          <w:szCs w:val="22"/>
          <w:highlight w:val="yellow"/>
        </w:rPr>
        <w:t>基本創新設計原則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>』課程就是 攫取許多不同創新與設計的理念和工具，抽取其共通的思考模式和原則，而對於諸多工具如萃智(</w:t>
      </w:r>
      <w:r w:rsidR="006D6D87" w:rsidRPr="007A25D8">
        <w:rPr>
          <w:rFonts w:ascii="微軟正黑體" w:eastAsia="微軟正黑體" w:hAnsi="微軟正黑體" w:cs="Arial"/>
          <w:sz w:val="22"/>
          <w:szCs w:val="22"/>
          <w:highlight w:val="yellow"/>
        </w:rPr>
        <w:t>TRIZ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>)</w:t>
      </w:r>
      <w:r w:rsidR="006D6D87" w:rsidRPr="007A25D8">
        <w:rPr>
          <w:rFonts w:ascii="微軟正黑體" w:eastAsia="微軟正黑體" w:hAnsi="微軟正黑體" w:cs="Arial"/>
          <w:sz w:val="22"/>
          <w:szCs w:val="22"/>
          <w:highlight w:val="yellow"/>
        </w:rPr>
        <w:t xml:space="preserve">, 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>神經語言程式(</w:t>
      </w:r>
      <w:r w:rsidR="006D6D87" w:rsidRPr="007A25D8">
        <w:rPr>
          <w:rFonts w:ascii="微軟正黑體" w:eastAsia="微軟正黑體" w:hAnsi="微軟正黑體" w:cs="Arial"/>
          <w:sz w:val="22"/>
          <w:szCs w:val="22"/>
          <w:highlight w:val="yellow"/>
        </w:rPr>
        <w:t>NLP,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 xml:space="preserve"> Neural Linguistic Programming),</w:t>
      </w:r>
      <w:r w:rsidR="006D6D87" w:rsidRPr="007A25D8">
        <w:rPr>
          <w:rFonts w:ascii="微軟正黑體" w:eastAsia="微軟正黑體" w:hAnsi="微軟正黑體" w:cs="Arial"/>
          <w:sz w:val="22"/>
          <w:szCs w:val="22"/>
          <w:highlight w:val="yellow"/>
        </w:rPr>
        <w:t xml:space="preserve"> 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>螺旋動力學(</w:t>
      </w:r>
      <w:r w:rsidR="006D6D87" w:rsidRPr="007A25D8">
        <w:rPr>
          <w:rFonts w:ascii="微軟正黑體" w:eastAsia="微軟正黑體" w:hAnsi="微軟正黑體" w:cs="Arial"/>
          <w:sz w:val="22"/>
          <w:szCs w:val="22"/>
          <w:highlight w:val="yellow"/>
        </w:rPr>
        <w:t>Spiral Dynamics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>)</w:t>
      </w:r>
      <w:r w:rsidR="006D6D87" w:rsidRPr="007A25D8">
        <w:rPr>
          <w:rFonts w:ascii="微軟正黑體" w:eastAsia="微軟正黑體" w:hAnsi="微軟正黑體" w:cs="Arial"/>
          <w:sz w:val="22"/>
          <w:szCs w:val="22"/>
          <w:highlight w:val="yellow"/>
        </w:rPr>
        <w:t>, Lean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 xml:space="preserve"> (精實觀念)</w:t>
      </w:r>
      <w:r w:rsidR="006D6D87" w:rsidRPr="007A25D8">
        <w:rPr>
          <w:rFonts w:ascii="微軟正黑體" w:eastAsia="微軟正黑體" w:hAnsi="微軟正黑體" w:cs="Arial"/>
          <w:sz w:val="22"/>
          <w:szCs w:val="22"/>
          <w:highlight w:val="yellow"/>
        </w:rPr>
        <w:t>, Six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 xml:space="preserve"> </w:t>
      </w:r>
      <w:r w:rsidR="006D6D87" w:rsidRPr="007A25D8">
        <w:rPr>
          <w:rFonts w:ascii="微軟正黑體" w:eastAsia="微軟正黑體" w:hAnsi="微軟正黑體" w:cs="Arial"/>
          <w:sz w:val="22"/>
          <w:szCs w:val="22"/>
          <w:highlight w:val="yellow"/>
        </w:rPr>
        <w:t>Sigma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>(六標準差)</w:t>
      </w:r>
      <w:r w:rsidR="006D6D87" w:rsidRPr="007A25D8">
        <w:rPr>
          <w:rFonts w:ascii="微軟正黑體" w:eastAsia="微軟正黑體" w:hAnsi="微軟正黑體" w:cs="Arial"/>
          <w:sz w:val="22"/>
          <w:szCs w:val="22"/>
          <w:highlight w:val="yellow"/>
        </w:rPr>
        <w:t xml:space="preserve"> 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>與 最重要的 設計思考模式 等之共通基本思考原理之整合，一以貫之。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這要歸功於 </w:t>
      </w:r>
      <w:r w:rsidR="006D6D87" w:rsidRPr="007A25D8">
        <w:rPr>
          <w:rFonts w:ascii="微軟正黑體" w:eastAsia="微軟正黑體" w:hAnsi="微軟正黑體" w:cs="Arial"/>
          <w:sz w:val="22"/>
          <w:szCs w:val="22"/>
        </w:rPr>
        <w:t>Edward Matchett</w:t>
      </w:r>
      <w:r w:rsidR="006D6D87"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 深度思考，幫助我們解析出 創新設計的 大觀 (Big Picture) 和 貫通這些創新與設計工具底層的哲理和思考模式。幫助我們融會貫通這些創新和設計的工具。以產生應用上的綜效。</w:t>
      </w:r>
    </w:p>
    <w:p w14:paraId="06C2DDA9" w14:textId="77777777" w:rsidR="006D6D87" w:rsidRDefault="006D6D87" w:rsidP="007A25D8">
      <w:pPr>
        <w:spacing w:line="400" w:lineRule="exact"/>
        <w:ind w:leftChars="450" w:left="1080"/>
        <w:rPr>
          <w:rFonts w:ascii="微軟正黑體" w:eastAsia="微軟正黑體" w:hAnsi="微軟正黑體" w:cs="Arial"/>
          <w:sz w:val="22"/>
          <w:szCs w:val="22"/>
        </w:rPr>
      </w:pPr>
    </w:p>
    <w:p w14:paraId="7CBE5E8E" w14:textId="77777777" w:rsidR="00BD7985" w:rsidRPr="007A25D8" w:rsidRDefault="00BD7985" w:rsidP="007A25D8">
      <w:pPr>
        <w:spacing w:line="400" w:lineRule="exact"/>
        <w:ind w:leftChars="450" w:left="1080"/>
        <w:rPr>
          <w:rFonts w:ascii="微軟正黑體" w:eastAsia="微軟正黑體" w:hAnsi="微軟正黑體" w:cs="Arial" w:hint="eastAsia"/>
          <w:sz w:val="22"/>
          <w:szCs w:val="22"/>
        </w:rPr>
      </w:pPr>
    </w:p>
    <w:p w14:paraId="2E3E5656" w14:textId="77777777" w:rsidR="0099584B" w:rsidRPr="007A25D8" w:rsidRDefault="00890073" w:rsidP="007A25D8">
      <w:pPr>
        <w:spacing w:line="400" w:lineRule="exact"/>
        <w:ind w:leftChars="450" w:left="1080" w:firstLineChars="200" w:firstLine="440"/>
        <w:rPr>
          <w:rFonts w:ascii="微軟正黑體" w:eastAsia="微軟正黑體" w:hAnsi="微軟正黑體" w:cs="Arial" w:hint="eastAsia"/>
          <w:sz w:val="22"/>
          <w:szCs w:val="22"/>
        </w:rPr>
      </w:pP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本課程依據 </w:t>
      </w:r>
      <w:r w:rsidRPr="007A25D8">
        <w:rPr>
          <w:rFonts w:ascii="微軟正黑體" w:eastAsia="微軟正黑體" w:hAnsi="微軟正黑體" w:cs="Arial"/>
          <w:sz w:val="22"/>
          <w:szCs w:val="22"/>
        </w:rPr>
        <w:t>Edward Matchett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的 </w:t>
      </w:r>
      <w:r w:rsidRPr="007A25D8">
        <w:rPr>
          <w:rFonts w:ascii="微軟正黑體" w:eastAsia="微軟正黑體" w:hAnsi="微軟正黑體" w:cs="Arial"/>
          <w:sz w:val="22"/>
          <w:szCs w:val="22"/>
        </w:rPr>
        <w:t xml:space="preserve"> “Fundamental Design Method”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 並輔以 </w:t>
      </w:r>
      <w:r w:rsidRPr="007A25D8">
        <w:rPr>
          <w:rFonts w:ascii="微軟正黑體" w:eastAsia="微軟正黑體" w:hAnsi="微軟正黑體" w:cs="Arial"/>
          <w:sz w:val="22"/>
          <w:szCs w:val="22"/>
        </w:rPr>
        <w:t>“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>The Road to True Professionalism</w:t>
      </w:r>
      <w:r w:rsidRPr="007A25D8">
        <w:rPr>
          <w:rFonts w:ascii="微軟正黑體" w:eastAsia="微軟正黑體" w:hAnsi="微軟正黑體" w:cs="Arial"/>
          <w:sz w:val="22"/>
          <w:szCs w:val="22"/>
        </w:rPr>
        <w:t>”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 的內容。 </w:t>
      </w:r>
      <w:r w:rsidRPr="007A25D8">
        <w:rPr>
          <w:rFonts w:ascii="微軟正黑體" w:eastAsia="微軟正黑體" w:hAnsi="微軟正黑體" w:cs="Arial"/>
          <w:sz w:val="22"/>
          <w:szCs w:val="22"/>
        </w:rPr>
        <w:t>Edward Matchett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 為有史以來最深沉的思想家之一。 </w:t>
      </w:r>
      <w:r w:rsidRPr="007A25D8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他的創新思維可以在 許多創新工具如 </w:t>
      </w:r>
      <w:r w:rsidRPr="007A25D8">
        <w:rPr>
          <w:rFonts w:ascii="微軟正黑體" w:eastAsia="微軟正黑體" w:hAnsi="微軟正黑體" w:cs="Arial"/>
          <w:sz w:val="22"/>
          <w:szCs w:val="22"/>
        </w:rPr>
        <w:t>TRIZ, NLP, Spiral Dynamics, Lean, Six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Pr="007A25D8">
        <w:rPr>
          <w:rFonts w:ascii="微軟正黑體" w:eastAsia="微軟正黑體" w:hAnsi="微軟正黑體" w:cs="Arial"/>
          <w:sz w:val="22"/>
          <w:szCs w:val="22"/>
        </w:rPr>
        <w:t xml:space="preserve">Sigma 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>等驗證 。</w:t>
      </w:r>
      <w:r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>Edward 的思維，在這些工具之前，</w:t>
      </w:r>
      <w:r w:rsidRPr="007A25D8">
        <w:rPr>
          <w:rFonts w:ascii="微軟正黑體" w:eastAsia="微軟正黑體" w:hAnsi="微軟正黑體" w:cs="Arial" w:hint="eastAsia"/>
          <w:b/>
          <w:sz w:val="22"/>
          <w:szCs w:val="22"/>
          <w:highlight w:val="yellow"/>
        </w:rPr>
        <w:t>而許多地方，其思維又比這些工具更深入。</w:t>
      </w:r>
      <w:r w:rsidRPr="007A25D8">
        <w:rPr>
          <w:rFonts w:ascii="微軟正黑體" w:eastAsia="微軟正黑體" w:hAnsi="微軟正黑體" w:cs="Arial" w:hint="eastAsia"/>
          <w:sz w:val="22"/>
          <w:szCs w:val="22"/>
          <w:highlight w:val="yellow"/>
        </w:rPr>
        <w:t>也提供我們對於 創新設計更宏觀(Big Picture)的思考。</w:t>
      </w:r>
      <w:r w:rsidRPr="007A25D8">
        <w:rPr>
          <w:rFonts w:ascii="微軟正黑體" w:eastAsia="微軟正黑體" w:hAnsi="微軟正黑體" w:cs="Arial"/>
          <w:sz w:val="22"/>
          <w:szCs w:val="22"/>
        </w:rPr>
        <w:t xml:space="preserve"> </w:t>
      </w:r>
    </w:p>
    <w:p w14:paraId="2882F8AF" w14:textId="77777777" w:rsidR="00890073" w:rsidRPr="007A25D8" w:rsidRDefault="00890073" w:rsidP="007A25D8">
      <w:pPr>
        <w:spacing w:line="400" w:lineRule="exact"/>
        <w:ind w:leftChars="450" w:left="1080" w:firstLineChars="200" w:firstLine="440"/>
        <w:rPr>
          <w:rFonts w:ascii="微軟正黑體" w:eastAsia="微軟正黑體" w:hAnsi="微軟正黑體" w:cs="Arial" w:hint="eastAsia"/>
          <w:color w:val="FF0000"/>
          <w:sz w:val="22"/>
          <w:szCs w:val="22"/>
        </w:rPr>
      </w:pPr>
      <w:r w:rsidRPr="007A25D8">
        <w:rPr>
          <w:rFonts w:ascii="微軟正黑體" w:eastAsia="微軟正黑體" w:hAnsi="微軟正黑體" w:cs="Arial" w:hint="eastAsia"/>
          <w:b/>
          <w:color w:val="FF0000"/>
          <w:sz w:val="22"/>
          <w:szCs w:val="22"/>
          <w:u w:val="single"/>
        </w:rPr>
        <w:t>本課程提供此宏觀的思考和因此產生的實用的創新設計工具，可用於我們日常生活與工作中。</w:t>
      </w:r>
    </w:p>
    <w:p w14:paraId="438B2A70" w14:textId="77777777" w:rsidR="00787210" w:rsidRPr="007A25D8" w:rsidRDefault="00787210" w:rsidP="007A25D8">
      <w:pPr>
        <w:spacing w:line="400" w:lineRule="exact"/>
        <w:ind w:leftChars="450" w:left="1080" w:firstLineChars="200" w:firstLine="440"/>
        <w:rPr>
          <w:rFonts w:ascii="微軟正黑體" w:eastAsia="微軟正黑體" w:hAnsi="微軟正黑體" w:cs="Arial" w:hint="eastAsia"/>
          <w:color w:val="FF0000"/>
          <w:sz w:val="22"/>
          <w:szCs w:val="22"/>
        </w:rPr>
      </w:pPr>
    </w:p>
    <w:p w14:paraId="4CE7F4DC" w14:textId="77777777" w:rsidR="000E37C4" w:rsidRPr="007A25D8" w:rsidRDefault="00702BAA" w:rsidP="007A25D8">
      <w:pPr>
        <w:spacing w:line="400" w:lineRule="exact"/>
        <w:ind w:leftChars="450" w:left="1080" w:firstLineChars="200" w:firstLine="440"/>
        <w:rPr>
          <w:rFonts w:ascii="微軟正黑體" w:eastAsia="微軟正黑體" w:hAnsi="微軟正黑體" w:cs="Arial" w:hint="eastAsia"/>
          <w:sz w:val="22"/>
          <w:szCs w:val="22"/>
        </w:rPr>
      </w:pP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本課程依據 </w:t>
      </w:r>
      <w:r w:rsidRPr="007A25D8">
        <w:rPr>
          <w:rFonts w:ascii="微軟正黑體" w:eastAsia="微軟正黑體" w:hAnsi="微軟正黑體" w:cs="Arial"/>
          <w:sz w:val="22"/>
          <w:szCs w:val="22"/>
        </w:rPr>
        <w:t>Edward Matchett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的 </w:t>
      </w:r>
      <w:r w:rsidRPr="007A25D8">
        <w:rPr>
          <w:rFonts w:ascii="微軟正黑體" w:eastAsia="微軟正黑體" w:hAnsi="微軟正黑體" w:cs="Arial"/>
          <w:sz w:val="22"/>
          <w:szCs w:val="22"/>
        </w:rPr>
        <w:t xml:space="preserve"> “Fundamental Design Method”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 並輔以 </w:t>
      </w:r>
      <w:r w:rsidRPr="007A25D8">
        <w:rPr>
          <w:rFonts w:ascii="微軟正黑體" w:eastAsia="微軟正黑體" w:hAnsi="微軟正黑體" w:cs="Arial"/>
          <w:sz w:val="22"/>
          <w:szCs w:val="22"/>
        </w:rPr>
        <w:t>“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>The Road to True Professionalism</w:t>
      </w:r>
      <w:r w:rsidRPr="007A25D8">
        <w:rPr>
          <w:rFonts w:ascii="微軟正黑體" w:eastAsia="微軟正黑體" w:hAnsi="微軟正黑體" w:cs="Arial"/>
          <w:sz w:val="22"/>
          <w:szCs w:val="22"/>
        </w:rPr>
        <w:t>”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 的內容。 </w:t>
      </w:r>
      <w:r w:rsidRPr="007A25D8">
        <w:rPr>
          <w:rFonts w:ascii="微軟正黑體" w:eastAsia="微軟正黑體" w:hAnsi="微軟正黑體" w:cs="Arial"/>
          <w:sz w:val="22"/>
          <w:szCs w:val="22"/>
        </w:rPr>
        <w:t>Edward Matchett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 為有史以來最深沉的思想家之一。 </w:t>
      </w:r>
      <w:r w:rsidRPr="007A25D8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他的創新思維可以在 許多創新工具如 </w:t>
      </w:r>
      <w:r w:rsidRPr="007A25D8">
        <w:rPr>
          <w:rFonts w:ascii="微軟正黑體" w:eastAsia="微軟正黑體" w:hAnsi="微軟正黑體" w:cs="Arial"/>
          <w:sz w:val="22"/>
          <w:szCs w:val="22"/>
        </w:rPr>
        <w:t>TRIZ, NLP, Spiral Dynamics, Lean, Six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Pr="007A25D8">
        <w:rPr>
          <w:rFonts w:ascii="微軟正黑體" w:eastAsia="微軟正黑體" w:hAnsi="微軟正黑體" w:cs="Arial"/>
          <w:sz w:val="22"/>
          <w:szCs w:val="22"/>
        </w:rPr>
        <w:t xml:space="preserve">Sigma 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>等驗證 。Edward 的思維，在這些工具之前，</w:t>
      </w:r>
      <w:r w:rsidRPr="007A25D8">
        <w:rPr>
          <w:rFonts w:ascii="微軟正黑體" w:eastAsia="微軟正黑體" w:hAnsi="微軟正黑體" w:cs="Arial" w:hint="eastAsia"/>
          <w:b/>
          <w:sz w:val="22"/>
          <w:szCs w:val="22"/>
        </w:rPr>
        <w:t>而許多地方，其思維又比這些工具更深入。</w:t>
      </w:r>
      <w:r w:rsidRPr="007A25D8">
        <w:rPr>
          <w:rFonts w:ascii="微軟正黑體" w:eastAsia="微軟正黑體" w:hAnsi="微軟正黑體" w:cs="Arial" w:hint="eastAsia"/>
          <w:sz w:val="22"/>
          <w:szCs w:val="22"/>
        </w:rPr>
        <w:t>也提供我們對於 創新設計更宏觀(Big Picture)的思考。</w:t>
      </w:r>
      <w:r w:rsidRPr="007A25D8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7A25D8">
        <w:rPr>
          <w:rFonts w:ascii="微軟正黑體" w:eastAsia="微軟正黑體" w:hAnsi="微軟正黑體" w:cs="Arial" w:hint="eastAsia"/>
          <w:b/>
          <w:sz w:val="22"/>
          <w:szCs w:val="22"/>
          <w:u w:val="single"/>
        </w:rPr>
        <w:t>本課程提供此宏觀的思考和因此產生的實用的創新設計工具，可用於我們日常生活與工作中。</w:t>
      </w:r>
    </w:p>
    <w:p w14:paraId="79A98485" w14:textId="77777777" w:rsidR="0074776A" w:rsidRPr="007A25D8" w:rsidRDefault="00611192" w:rsidP="007A25D8">
      <w:pPr>
        <w:pStyle w:val="aa"/>
        <w:tabs>
          <w:tab w:val="center" w:pos="1692"/>
        </w:tabs>
        <w:spacing w:line="400" w:lineRule="exact"/>
        <w:ind w:leftChars="449" w:left="1078"/>
        <w:rPr>
          <w:rFonts w:ascii="微軟正黑體" w:eastAsia="微軟正黑體" w:hAnsi="微軟正黑體" w:hint="eastAsia"/>
          <w:b/>
          <w:bCs/>
          <w:spacing w:val="10"/>
          <w:shd w:val="pct15" w:color="auto" w:fill="FFFFFF"/>
          <w:lang w:eastAsia="zh-TW"/>
        </w:rPr>
      </w:pPr>
      <w:r w:rsidRPr="007A25D8">
        <w:rPr>
          <w:rFonts w:ascii="微軟正黑體" w:eastAsia="微軟正黑體" w:hAnsi="微軟正黑體" w:hint="eastAsia"/>
          <w:b/>
          <w:bCs/>
          <w:spacing w:val="10"/>
          <w:shd w:val="pct15" w:color="auto" w:fill="FFFFFF"/>
          <w:lang w:eastAsia="zh-TW"/>
        </w:rPr>
        <w:t xml:space="preserve"> </w:t>
      </w:r>
    </w:p>
    <w:p w14:paraId="774DD208" w14:textId="77777777" w:rsidR="002702D8" w:rsidRDefault="007A25D8" w:rsidP="007A25D8">
      <w:pPr>
        <w:pStyle w:val="aa"/>
        <w:rPr>
          <w:rFonts w:ascii="微軟正黑體" w:eastAsia="微軟正黑體" w:hAnsi="微軟正黑體"/>
          <w:b/>
          <w:color w:val="FFFFFF"/>
          <w:highlight w:val="darkCyan"/>
        </w:rPr>
      </w:pPr>
      <w:r>
        <w:rPr>
          <w:lang w:eastAsia="zh-TW"/>
        </w:rPr>
        <w:br w:type="page"/>
      </w:r>
      <w:r w:rsidR="002702D8" w:rsidRPr="007A25D8">
        <w:rPr>
          <w:rFonts w:ascii="微軟正黑體" w:eastAsia="微軟正黑體" w:hAnsi="微軟正黑體" w:hint="eastAsia"/>
          <w:b/>
          <w:color w:val="FFFFFF"/>
          <w:highlight w:val="darkCyan"/>
          <w:lang w:eastAsia="zh-TW"/>
        </w:rPr>
        <w:lastRenderedPageBreak/>
        <w:t>課程大綱:</w:t>
      </w:r>
    </w:p>
    <w:p w14:paraId="7F7F7683" w14:textId="77777777" w:rsidR="007A25D8" w:rsidRPr="00B8354F" w:rsidRDefault="007A25D8" w:rsidP="007A25D8">
      <w:pPr>
        <w:spacing w:line="0" w:lineRule="atLeast"/>
        <w:ind w:leftChars="450" w:left="1080"/>
        <w:rPr>
          <w:rFonts w:ascii="微軟正黑體" w:eastAsia="微軟正黑體" w:hAnsi="微軟正黑體" w:hint="eastAsia"/>
          <w:b/>
          <w:color w:val="000000"/>
          <w:sz w:val="22"/>
          <w:szCs w:val="22"/>
        </w:rPr>
      </w:pP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1.</w:t>
      </w: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ab/>
        <w:t>基本設計方法的來源-偶然的重要發現  (Edward Matchett 的生平與貢獻)</w:t>
      </w:r>
    </w:p>
    <w:p w14:paraId="57F2784C" w14:textId="77777777" w:rsidR="007A25D8" w:rsidRPr="00B8354F" w:rsidRDefault="007A25D8" w:rsidP="007A25D8">
      <w:pPr>
        <w:spacing w:line="0" w:lineRule="atLeast"/>
        <w:ind w:leftChars="450" w:left="1080"/>
        <w:rPr>
          <w:rFonts w:ascii="微軟正黑體" w:eastAsia="微軟正黑體" w:hAnsi="微軟正黑體" w:hint="eastAsia"/>
          <w:b/>
          <w:color w:val="000000"/>
          <w:sz w:val="22"/>
          <w:szCs w:val="22"/>
        </w:rPr>
      </w:pP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2.</w:t>
      </w: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ab/>
        <w:t>宏觀 – Matchett 的『萬物的理論』( Matchett’s contribution to a ‘Theory Of Everything’)</w:t>
      </w:r>
    </w:p>
    <w:p w14:paraId="0BFDED6E" w14:textId="77777777" w:rsidR="007A25D8" w:rsidRPr="00B8354F" w:rsidRDefault="007A25D8" w:rsidP="007A25D8">
      <w:pPr>
        <w:spacing w:line="0" w:lineRule="atLeast"/>
        <w:ind w:leftChars="450" w:left="1080"/>
        <w:rPr>
          <w:rFonts w:ascii="微軟正黑體" w:eastAsia="微軟正黑體" w:hAnsi="微軟正黑體" w:hint="eastAsia"/>
          <w:b/>
          <w:color w:val="000000"/>
          <w:sz w:val="22"/>
          <w:szCs w:val="22"/>
        </w:rPr>
      </w:pP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3.</w:t>
      </w: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ab/>
        <w:t>大改變的方程式 (The master change equation - Making Media-plus-Matter Meaningful in time ¶t)</w:t>
      </w:r>
    </w:p>
    <w:p w14:paraId="278A4511" w14:textId="77777777" w:rsidR="007A25D8" w:rsidRPr="00B8354F" w:rsidRDefault="007A25D8" w:rsidP="007A25D8">
      <w:pPr>
        <w:spacing w:line="0" w:lineRule="atLeast"/>
        <w:ind w:leftChars="450" w:left="1080"/>
        <w:rPr>
          <w:rFonts w:ascii="微軟正黑體" w:eastAsia="微軟正黑體" w:hAnsi="微軟正黑體" w:hint="eastAsia"/>
          <w:b/>
          <w:color w:val="000000"/>
          <w:sz w:val="22"/>
          <w:szCs w:val="22"/>
        </w:rPr>
      </w:pP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4.</w:t>
      </w: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ab/>
        <w:t>基本設計方法的應用 - 定義正確改變之挑戰(Using FDM – Defining The  ‘Right’ Change Challenge )</w:t>
      </w:r>
    </w:p>
    <w:p w14:paraId="7E88682D" w14:textId="77777777" w:rsidR="007A25D8" w:rsidRPr="00B8354F" w:rsidRDefault="007A25D8" w:rsidP="007A25D8">
      <w:pPr>
        <w:spacing w:line="0" w:lineRule="atLeast"/>
        <w:ind w:leftChars="450" w:left="1080"/>
        <w:rPr>
          <w:rFonts w:ascii="微軟正黑體" w:eastAsia="微軟正黑體" w:hAnsi="微軟正黑體" w:hint="eastAsia"/>
          <w:b/>
          <w:color w:val="000000"/>
          <w:sz w:val="22"/>
          <w:szCs w:val="22"/>
        </w:rPr>
      </w:pP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5.</w:t>
      </w: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ab/>
        <w:t>基本設計方法的應用 – 世界圖象與辨識未用資源(Using FDM – Maps of the World &amp; identification of untapped resources)</w:t>
      </w:r>
    </w:p>
    <w:p w14:paraId="52117FBB" w14:textId="77777777" w:rsidR="007A25D8" w:rsidRPr="00B8354F" w:rsidRDefault="007A25D8" w:rsidP="007A25D8">
      <w:pPr>
        <w:spacing w:line="0" w:lineRule="atLeast"/>
        <w:ind w:leftChars="450" w:left="1080"/>
        <w:rPr>
          <w:rFonts w:ascii="微軟正黑體" w:eastAsia="微軟正黑體" w:hAnsi="微軟正黑體" w:hint="eastAsia"/>
          <w:b/>
          <w:color w:val="000000"/>
          <w:sz w:val="22"/>
          <w:szCs w:val="22"/>
        </w:rPr>
      </w:pP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6.</w:t>
      </w: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ab/>
        <w:t>基本設計方法的應用 – 激發點子 (Using FDM – Idea Generation Provocations)</w:t>
      </w:r>
    </w:p>
    <w:p w14:paraId="045E0CAB" w14:textId="77777777" w:rsidR="007A25D8" w:rsidRPr="00B8354F" w:rsidRDefault="007A25D8" w:rsidP="007A25D8">
      <w:pPr>
        <w:spacing w:line="0" w:lineRule="atLeast"/>
        <w:ind w:leftChars="450" w:left="1080"/>
        <w:rPr>
          <w:rFonts w:ascii="微軟正黑體" w:eastAsia="微軟正黑體" w:hAnsi="微軟正黑體" w:hint="eastAsia"/>
          <w:b/>
          <w:color w:val="000000"/>
          <w:sz w:val="22"/>
          <w:szCs w:val="22"/>
        </w:rPr>
      </w:pP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7.</w:t>
      </w: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ab/>
        <w:t>人與基本設計方法-朝向真正專業的路徑(FDM &amp; People – The Road To True Professionalism)</w:t>
      </w:r>
    </w:p>
    <w:p w14:paraId="2718A688" w14:textId="77777777" w:rsidR="007A25D8" w:rsidRPr="00B8354F" w:rsidRDefault="007A25D8" w:rsidP="007A25D8">
      <w:pPr>
        <w:spacing w:line="0" w:lineRule="atLeast"/>
        <w:ind w:leftChars="450" w:left="1080"/>
        <w:rPr>
          <w:rFonts w:ascii="微軟正黑體" w:eastAsia="微軟正黑體" w:hAnsi="微軟正黑體" w:hint="eastAsia"/>
          <w:b/>
          <w:color w:val="000000"/>
          <w:sz w:val="22"/>
          <w:szCs w:val="22"/>
        </w:rPr>
      </w:pP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8.</w:t>
      </w:r>
      <w:r w:rsidRPr="00B8354F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ab/>
        <w:t>整合與結論  (Putting It All Together)</w:t>
      </w:r>
    </w:p>
    <w:p w14:paraId="77B981E6" w14:textId="77777777" w:rsidR="007A25D8" w:rsidRPr="007A25D8" w:rsidRDefault="007A25D8" w:rsidP="007A25D8">
      <w:pPr>
        <w:spacing w:line="0" w:lineRule="atLeast"/>
        <w:ind w:leftChars="450" w:left="1080"/>
        <w:rPr>
          <w:rFonts w:ascii="微軟正黑體" w:eastAsia="微軟正黑體" w:hAnsi="微軟正黑體"/>
          <w:b/>
          <w:color w:val="FF0000"/>
          <w:sz w:val="22"/>
          <w:szCs w:val="22"/>
          <w:highlight w:val="darkCyan"/>
        </w:rPr>
      </w:pPr>
      <w:r w:rsidRPr="007A25D8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 xml:space="preserve">         課程每一段落都將有一些理論說明和實際演練 以達最佳學習效果。</w:t>
      </w:r>
    </w:p>
    <w:p w14:paraId="22B9543C" w14:textId="77777777" w:rsidR="007A25D8" w:rsidRPr="007A25D8" w:rsidRDefault="007A25D8" w:rsidP="007A25D8">
      <w:pPr>
        <w:spacing w:line="0" w:lineRule="atLeast"/>
        <w:ind w:leftChars="450" w:left="1080"/>
        <w:rPr>
          <w:rFonts w:ascii="微軟正黑體" w:eastAsia="微軟正黑體" w:hAnsi="微軟正黑體" w:hint="eastAsia"/>
          <w:b/>
          <w:color w:val="FFFFFF"/>
          <w:sz w:val="22"/>
          <w:szCs w:val="22"/>
          <w:highlight w:val="darkCyan"/>
        </w:rPr>
      </w:pPr>
    </w:p>
    <w:p w14:paraId="3AE1490E" w14:textId="77777777" w:rsidR="004B6CCE" w:rsidRPr="007A25D8" w:rsidRDefault="003258AE" w:rsidP="00BC2943">
      <w:pPr>
        <w:spacing w:line="0" w:lineRule="atLeast"/>
        <w:ind w:leftChars="450" w:left="1080"/>
        <w:rPr>
          <w:rFonts w:ascii="微軟正黑體" w:eastAsia="微軟正黑體" w:hAnsi="微軟正黑體"/>
          <w:b/>
          <w:bCs/>
          <w:color w:val="FFFFFF"/>
          <w:spacing w:val="10"/>
          <w:sz w:val="22"/>
          <w:szCs w:val="22"/>
        </w:rPr>
      </w:pPr>
      <w:r w:rsidRPr="007A25D8">
        <w:rPr>
          <w:rFonts w:ascii="微軟正黑體" w:eastAsia="微軟正黑體" w:hAnsi="微軟正黑體" w:hint="eastAsia"/>
          <w:b/>
          <w:color w:val="FFFFFF"/>
          <w:sz w:val="22"/>
          <w:szCs w:val="22"/>
          <w:highlight w:val="darkCyan"/>
        </w:rPr>
        <w:t>創新大師 Darrell Mann</w:t>
      </w:r>
    </w:p>
    <w:p w14:paraId="6FBC6DF5" w14:textId="77777777" w:rsidR="007A25D8" w:rsidRDefault="007A25D8" w:rsidP="00BC2943">
      <w:pPr>
        <w:adjustRightInd w:val="0"/>
        <w:spacing w:line="0" w:lineRule="atLeast"/>
        <w:ind w:leftChars="525" w:left="1260" w:rightChars="44" w:right="106"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highlight w:val="darkCyan"/>
        </w:rPr>
      </w:pPr>
    </w:p>
    <w:p w14:paraId="2AD341F9" w14:textId="77777777" w:rsidR="00BC2943" w:rsidRPr="007A25D8" w:rsidRDefault="00BC2943" w:rsidP="00BC2943">
      <w:pPr>
        <w:adjustRightInd w:val="0"/>
        <w:snapToGrid w:val="0"/>
        <w:spacing w:line="0" w:lineRule="atLeast"/>
        <w:ind w:leftChars="525" w:left="1260" w:rightChars="44" w:right="106"/>
        <w:jc w:val="both"/>
        <w:rPr>
          <w:rFonts w:ascii="微軟正黑體" w:eastAsia="微軟正黑體" w:hAnsi="微軟正黑體"/>
          <w:color w:val="FFFFFF"/>
          <w:sz w:val="22"/>
          <w:szCs w:val="22"/>
        </w:rPr>
      </w:pPr>
      <w:r w:rsidRPr="007A25D8">
        <w:rPr>
          <w:rFonts w:ascii="微軟正黑體" w:eastAsia="微軟正黑體" w:hAnsi="微軟正黑體"/>
          <w:b/>
          <w:color w:val="FFFFFF"/>
          <w:kern w:val="0"/>
          <w:sz w:val="22"/>
          <w:szCs w:val="22"/>
          <w:highlight w:val="darkCyan"/>
        </w:rPr>
        <w:t>現職：</w:t>
      </w:r>
      <w:r w:rsidRPr="007A25D8">
        <w:rPr>
          <w:rFonts w:ascii="微軟正黑體" w:eastAsia="微軟正黑體" w:hAnsi="微軟正黑體"/>
          <w:color w:val="FFFFFF"/>
          <w:sz w:val="22"/>
          <w:szCs w:val="22"/>
        </w:rPr>
        <w:t xml:space="preserve"> </w:t>
      </w:r>
    </w:p>
    <w:p w14:paraId="0596AB94" w14:textId="77777777" w:rsidR="00BC2943" w:rsidRPr="007A25D8" w:rsidRDefault="00BC2943" w:rsidP="00BC2943">
      <w:pPr>
        <w:adjustRightInd w:val="0"/>
        <w:snapToGrid w:val="0"/>
        <w:spacing w:line="0" w:lineRule="atLeast"/>
        <w:ind w:leftChars="674" w:left="1618" w:rightChars="44" w:right="106" w:firstLineChars="50" w:firstLine="110"/>
        <w:jc w:val="both"/>
        <w:rPr>
          <w:rFonts w:ascii="微軟正黑體" w:eastAsia="微軟正黑體" w:hAnsi="微軟正黑體"/>
          <w:sz w:val="22"/>
          <w:szCs w:val="22"/>
        </w:rPr>
      </w:pPr>
      <w:r w:rsidRPr="007A25D8">
        <w:rPr>
          <w:rFonts w:ascii="微軟正黑體" w:eastAsia="微軟正黑體" w:hAnsi="微軟正黑體"/>
          <w:sz w:val="22"/>
          <w:szCs w:val="22"/>
        </w:rPr>
        <w:t>Managing Director, Ideal Final Result Consultants</w:t>
      </w:r>
      <w:r w:rsidRPr="007A25D8">
        <w:rPr>
          <w:rFonts w:ascii="微軟正黑體" w:eastAsia="微軟正黑體" w:hAnsi="微軟正黑體" w:hint="eastAsia"/>
          <w:sz w:val="22"/>
          <w:szCs w:val="22"/>
        </w:rPr>
        <w:t xml:space="preserve"> &amp; </w:t>
      </w:r>
      <w:r w:rsidRPr="007A25D8">
        <w:rPr>
          <w:rFonts w:ascii="微軟正黑體" w:eastAsia="微軟正黑體" w:hAnsi="微軟正黑體"/>
          <w:sz w:val="22"/>
          <w:szCs w:val="22"/>
        </w:rPr>
        <w:t>Systematic Innovation Ltd</w:t>
      </w:r>
    </w:p>
    <w:p w14:paraId="0040F023" w14:textId="77777777" w:rsidR="00BC2943" w:rsidRPr="007A25D8" w:rsidRDefault="00BC2943" w:rsidP="00BC2943">
      <w:pPr>
        <w:autoSpaceDE w:val="0"/>
        <w:autoSpaceDN w:val="0"/>
        <w:adjustRightInd w:val="0"/>
        <w:spacing w:line="0" w:lineRule="atLeast"/>
        <w:ind w:leftChars="525" w:left="1260"/>
        <w:rPr>
          <w:rFonts w:ascii="微軟正黑體" w:eastAsia="微軟正黑體" w:hAnsi="微軟正黑體"/>
          <w:b/>
          <w:color w:val="FFFFFF"/>
          <w:sz w:val="22"/>
          <w:szCs w:val="22"/>
        </w:rPr>
      </w:pPr>
      <w:r w:rsidRPr="007A25D8">
        <w:rPr>
          <w:rFonts w:ascii="微軟正黑體" w:eastAsia="微軟正黑體" w:hAnsi="微軟正黑體"/>
          <w:b/>
          <w:color w:val="FFFFFF"/>
          <w:kern w:val="0"/>
          <w:sz w:val="22"/>
          <w:szCs w:val="22"/>
          <w:highlight w:val="darkCyan"/>
        </w:rPr>
        <w:t>學歷：</w:t>
      </w:r>
      <w:r w:rsidRPr="007A25D8">
        <w:rPr>
          <w:rFonts w:ascii="微軟正黑體" w:eastAsia="微軟正黑體" w:hAnsi="微軟正黑體"/>
          <w:b/>
          <w:color w:val="FFFFFF"/>
          <w:sz w:val="22"/>
          <w:szCs w:val="22"/>
        </w:rPr>
        <w:t xml:space="preserve"> </w:t>
      </w:r>
    </w:p>
    <w:p w14:paraId="56491800" w14:textId="77777777" w:rsidR="00BC2943" w:rsidRPr="007A25D8" w:rsidRDefault="00BC2943" w:rsidP="00037969">
      <w:pPr>
        <w:numPr>
          <w:ilvl w:val="0"/>
          <w:numId w:val="30"/>
        </w:numPr>
        <w:tabs>
          <w:tab w:val="clear" w:pos="1645"/>
          <w:tab w:val="num" w:pos="1800"/>
        </w:tabs>
        <w:autoSpaceDE w:val="0"/>
        <w:autoSpaceDN w:val="0"/>
        <w:adjustRightInd w:val="0"/>
        <w:spacing w:line="0" w:lineRule="atLeast"/>
        <w:ind w:hanging="25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  <w:r w:rsidRPr="007A25D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 xml:space="preserve"> </w:t>
      </w:r>
      <w:r w:rsidRPr="007A25D8">
        <w:rPr>
          <w:rFonts w:ascii="微軟正黑體" w:eastAsia="微軟正黑體" w:hAnsi="微軟正黑體"/>
          <w:color w:val="000000"/>
          <w:kern w:val="0"/>
          <w:sz w:val="22"/>
          <w:szCs w:val="22"/>
        </w:rPr>
        <w:t xml:space="preserve">1997 -2002 </w:t>
      </w:r>
      <w:r w:rsidRPr="007A25D8">
        <w:rPr>
          <w:rFonts w:ascii="微軟正黑體" w:eastAsia="微軟正黑體" w:hAnsi="微軟正黑體"/>
          <w:bCs/>
          <w:color w:val="000000"/>
          <w:kern w:val="0"/>
          <w:sz w:val="22"/>
          <w:szCs w:val="22"/>
        </w:rPr>
        <w:t>Industrial Fellow, University of Bath</w:t>
      </w:r>
    </w:p>
    <w:p w14:paraId="4D2A9510" w14:textId="77777777" w:rsidR="00BC2943" w:rsidRPr="007A25D8" w:rsidRDefault="00BC2943" w:rsidP="00037969">
      <w:pPr>
        <w:numPr>
          <w:ilvl w:val="0"/>
          <w:numId w:val="30"/>
        </w:numPr>
        <w:autoSpaceDE w:val="0"/>
        <w:autoSpaceDN w:val="0"/>
        <w:adjustRightInd w:val="0"/>
        <w:spacing w:line="0" w:lineRule="atLeast"/>
        <w:ind w:hanging="25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  <w:r w:rsidRPr="007A25D8">
        <w:rPr>
          <w:rFonts w:ascii="微軟正黑體" w:eastAsia="微軟正黑體" w:hAnsi="微軟正黑體"/>
          <w:color w:val="000000"/>
          <w:kern w:val="0"/>
          <w:sz w:val="22"/>
          <w:szCs w:val="22"/>
        </w:rPr>
        <w:t>1986-1987 MSc Gas Turbine Technology, Cranfield Institute Of Technology</w:t>
      </w:r>
    </w:p>
    <w:p w14:paraId="75A55F99" w14:textId="77777777" w:rsidR="004B6CCE" w:rsidRPr="007A25D8" w:rsidRDefault="00BC2943" w:rsidP="00037969">
      <w:pPr>
        <w:numPr>
          <w:ilvl w:val="0"/>
          <w:numId w:val="30"/>
        </w:numPr>
        <w:autoSpaceDE w:val="0"/>
        <w:autoSpaceDN w:val="0"/>
        <w:adjustRightInd w:val="0"/>
        <w:spacing w:line="0" w:lineRule="atLeast"/>
        <w:ind w:hanging="25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  <w:r w:rsidRPr="007A25D8">
        <w:rPr>
          <w:rFonts w:ascii="微軟正黑體" w:eastAsia="微軟正黑體" w:hAnsi="微軟正黑體"/>
          <w:color w:val="000000"/>
          <w:kern w:val="0"/>
          <w:sz w:val="22"/>
          <w:szCs w:val="22"/>
        </w:rPr>
        <w:t>1981-1984 BSc Hons First Class, Mechanical Engineering ,The University Of Nottingham</w:t>
      </w:r>
    </w:p>
    <w:p w14:paraId="64517A26" w14:textId="77777777" w:rsidR="00932961" w:rsidRPr="007A25D8" w:rsidRDefault="001804E7" w:rsidP="00037969">
      <w:pPr>
        <w:keepNext/>
        <w:spacing w:line="0" w:lineRule="atLeast"/>
        <w:ind w:leftChars="524" w:left="1258"/>
        <w:jc w:val="both"/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shd w:val="clear" w:color="auto" w:fill="31849B"/>
        </w:rPr>
      </w:pPr>
      <w:r w:rsidRPr="007A25D8"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highlight w:val="darkCyan"/>
          <w:shd w:val="clear" w:color="auto" w:fill="31849B"/>
        </w:rPr>
        <w:t>經歷</w:t>
      </w:r>
      <w:r w:rsidR="00932961" w:rsidRPr="007A25D8"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highlight w:val="darkCyan"/>
          <w:shd w:val="clear" w:color="auto" w:fill="31849B"/>
        </w:rPr>
        <w:t>:</w:t>
      </w:r>
    </w:p>
    <w:p w14:paraId="24C7F087" w14:textId="77777777" w:rsidR="00BC2943" w:rsidRPr="007A25D8" w:rsidRDefault="00BC2943" w:rsidP="00037969">
      <w:pPr>
        <w:numPr>
          <w:ilvl w:val="0"/>
          <w:numId w:val="31"/>
        </w:numPr>
        <w:tabs>
          <w:tab w:val="clear" w:pos="48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/>
          <w:color w:val="000000"/>
          <w:kern w:val="0"/>
          <w:sz w:val="22"/>
          <w:szCs w:val="22"/>
        </w:rPr>
      </w:pPr>
      <w:r w:rsidRPr="007A25D8">
        <w:rPr>
          <w:rFonts w:ascii="微軟正黑體" w:eastAsia="微軟正黑體" w:hAnsi="微軟正黑體"/>
          <w:color w:val="000000"/>
          <w:kern w:val="0"/>
          <w:sz w:val="22"/>
          <w:szCs w:val="22"/>
        </w:rPr>
        <w:t>Founding President of the European TRIZ Association</w:t>
      </w:r>
      <w:r w:rsidRPr="007A25D8">
        <w:rPr>
          <w:rFonts w:ascii="微軟正黑體" w:eastAsia="微軟正黑體" w:hAnsi="微軟正黑體"/>
          <w:color w:val="FF0000"/>
          <w:kern w:val="0"/>
          <w:sz w:val="22"/>
          <w:szCs w:val="22"/>
        </w:rPr>
        <w:t xml:space="preserve"> </w:t>
      </w:r>
      <w:r w:rsidRPr="007A25D8">
        <w:rPr>
          <w:rFonts w:ascii="微軟正黑體" w:eastAsia="微軟正黑體" w:hAnsi="微軟正黑體" w:hint="eastAsia"/>
          <w:color w:val="FF0000"/>
          <w:kern w:val="0"/>
          <w:sz w:val="22"/>
          <w:szCs w:val="22"/>
        </w:rPr>
        <w:t>(</w:t>
      </w:r>
      <w:r w:rsidRPr="007A25D8">
        <w:rPr>
          <w:rFonts w:ascii="微軟正黑體" w:eastAsia="微軟正黑體" w:hAnsi="微軟正黑體" w:hint="eastAsia"/>
          <w:b/>
          <w:color w:val="FF0000"/>
          <w:kern w:val="0"/>
          <w:sz w:val="22"/>
          <w:szCs w:val="22"/>
        </w:rPr>
        <w:t>歐洲</w:t>
      </w:r>
      <w:r w:rsidR="00466F9F" w:rsidRPr="007A25D8">
        <w:rPr>
          <w:rFonts w:ascii="微軟正黑體" w:eastAsia="微軟正黑體" w:hAnsi="微軟正黑體" w:hint="eastAsia"/>
          <w:b/>
          <w:color w:val="FF0000"/>
          <w:kern w:val="0"/>
          <w:sz w:val="22"/>
          <w:szCs w:val="22"/>
        </w:rPr>
        <w:t>萃智</w:t>
      </w:r>
      <w:r w:rsidRPr="007A25D8">
        <w:rPr>
          <w:rFonts w:ascii="微軟正黑體" w:eastAsia="微軟正黑體" w:hAnsi="微軟正黑體" w:hint="eastAsia"/>
          <w:b/>
          <w:color w:val="FF0000"/>
          <w:kern w:val="0"/>
          <w:sz w:val="22"/>
          <w:szCs w:val="22"/>
        </w:rPr>
        <w:t>學會創會 理事長</w:t>
      </w:r>
      <w:r w:rsidRPr="007A25D8">
        <w:rPr>
          <w:rFonts w:ascii="微軟正黑體" w:eastAsia="微軟正黑體" w:hAnsi="微軟正黑體" w:hint="eastAsia"/>
          <w:color w:val="FF0000"/>
          <w:kern w:val="0"/>
          <w:sz w:val="22"/>
          <w:szCs w:val="22"/>
        </w:rPr>
        <w:t>)</w:t>
      </w:r>
    </w:p>
    <w:p w14:paraId="25633406" w14:textId="77777777" w:rsidR="00BC2943" w:rsidRPr="007A25D8" w:rsidRDefault="00BC2943" w:rsidP="00037969">
      <w:pPr>
        <w:numPr>
          <w:ilvl w:val="0"/>
          <w:numId w:val="31"/>
        </w:numPr>
        <w:tabs>
          <w:tab w:val="clear" w:pos="48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/>
          <w:sz w:val="22"/>
          <w:szCs w:val="22"/>
        </w:rPr>
      </w:pPr>
      <w:r w:rsidRPr="007A25D8">
        <w:rPr>
          <w:rFonts w:ascii="微軟正黑體" w:eastAsia="微軟正黑體" w:hAnsi="微軟正黑體"/>
          <w:color w:val="000000"/>
          <w:kern w:val="0"/>
          <w:sz w:val="22"/>
          <w:szCs w:val="22"/>
        </w:rPr>
        <w:t>Founder of innovation consultancy company(1996)</w:t>
      </w:r>
      <w:r w:rsidRPr="007A25D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 xml:space="preserve"> </w:t>
      </w:r>
      <w:r w:rsidRPr="007A25D8">
        <w:rPr>
          <w:rFonts w:ascii="微軟正黑體" w:eastAsia="微軟正黑體" w:hAnsi="微軟正黑體"/>
          <w:sz w:val="22"/>
          <w:szCs w:val="22"/>
        </w:rPr>
        <w:t>迄今輔導24個以上國家近百家公司</w:t>
      </w:r>
    </w:p>
    <w:p w14:paraId="69CFA0DF" w14:textId="77777777" w:rsidR="00BC2943" w:rsidRPr="007A25D8" w:rsidRDefault="00BC2943" w:rsidP="00037969">
      <w:pPr>
        <w:numPr>
          <w:ilvl w:val="0"/>
          <w:numId w:val="31"/>
        </w:numPr>
        <w:tabs>
          <w:tab w:val="clear" w:pos="480"/>
          <w:tab w:val="num" w:pos="162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/>
          <w:color w:val="000000"/>
          <w:kern w:val="0"/>
          <w:sz w:val="22"/>
          <w:szCs w:val="22"/>
        </w:rPr>
      </w:pPr>
      <w:r w:rsidRPr="007A25D8">
        <w:rPr>
          <w:rFonts w:ascii="微軟正黑體" w:eastAsia="微軟正黑體" w:hAnsi="微軟正黑體"/>
          <w:color w:val="000000"/>
          <w:kern w:val="0"/>
          <w:sz w:val="22"/>
          <w:szCs w:val="22"/>
        </w:rPr>
        <w:t>Director of IFR Software Systems Sdn Bhd, 40-person India/Malaysia-based organization</w:t>
      </w:r>
    </w:p>
    <w:p w14:paraId="5D5B6AEB" w14:textId="77777777" w:rsidR="004B6CCE" w:rsidRPr="007A25D8" w:rsidRDefault="00BC2943" w:rsidP="00037969">
      <w:pPr>
        <w:numPr>
          <w:ilvl w:val="0"/>
          <w:numId w:val="31"/>
        </w:numPr>
        <w:tabs>
          <w:tab w:val="clear" w:pos="480"/>
          <w:tab w:val="num" w:pos="162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  <w:r w:rsidRPr="007A25D8">
        <w:rPr>
          <w:rFonts w:ascii="微軟正黑體" w:eastAsia="微軟正黑體" w:hAnsi="微軟正黑體"/>
          <w:kern w:val="0"/>
          <w:sz w:val="22"/>
          <w:szCs w:val="22"/>
        </w:rPr>
        <w:t>15 years</w:t>
      </w:r>
      <w:r w:rsidRPr="007A25D8">
        <w:rPr>
          <w:rFonts w:ascii="微軟正黑體" w:eastAsia="微軟正黑體" w:hAnsi="微軟正黑體"/>
          <w:color w:val="000000"/>
          <w:kern w:val="0"/>
          <w:sz w:val="22"/>
          <w:szCs w:val="22"/>
        </w:rPr>
        <w:t>(1980 – 1996)</w:t>
      </w:r>
      <w:r w:rsidRPr="007A25D8">
        <w:rPr>
          <w:rFonts w:ascii="微軟正黑體" w:eastAsia="微軟正黑體" w:hAnsi="微軟正黑體"/>
          <w:kern w:val="0"/>
          <w:sz w:val="22"/>
          <w:szCs w:val="22"/>
        </w:rPr>
        <w:t xml:space="preserve"> working at </w:t>
      </w:r>
      <w:r w:rsidRPr="007A25D8">
        <w:rPr>
          <w:rFonts w:ascii="微軟正黑體" w:eastAsia="微軟正黑體" w:hAnsi="微軟正黑體"/>
          <w:bCs/>
          <w:color w:val="000000"/>
          <w:kern w:val="0"/>
          <w:sz w:val="22"/>
          <w:szCs w:val="22"/>
        </w:rPr>
        <w:t>Rolls-Royce plc, Leavesden, Watford</w:t>
      </w:r>
      <w:r w:rsidRPr="007A25D8">
        <w:rPr>
          <w:rFonts w:ascii="微軟正黑體" w:eastAsia="微軟正黑體" w:hAnsi="微軟正黑體"/>
          <w:kern w:val="0"/>
          <w:sz w:val="22"/>
          <w:szCs w:val="22"/>
        </w:rPr>
        <w:t xml:space="preserve"> in various long-term R&amp;D related positions、and ultimately becoming responsible for the company’s long term future engine strategy.</w:t>
      </w:r>
    </w:p>
    <w:p w14:paraId="1721A665" w14:textId="77777777" w:rsidR="004B6CCE" w:rsidRPr="007A25D8" w:rsidRDefault="001804E7" w:rsidP="00037969">
      <w:pPr>
        <w:keepNext/>
        <w:spacing w:line="0" w:lineRule="atLeast"/>
        <w:ind w:leftChars="525" w:left="1260"/>
        <w:jc w:val="both"/>
        <w:rPr>
          <w:rFonts w:ascii="微軟正黑體" w:eastAsia="微軟正黑體" w:hAnsi="微軟正黑體"/>
          <w:b/>
          <w:bCs/>
          <w:color w:val="3D3D3D"/>
          <w:spacing w:val="10"/>
          <w:sz w:val="22"/>
          <w:szCs w:val="22"/>
        </w:rPr>
      </w:pPr>
      <w:r w:rsidRPr="007A25D8"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highlight w:val="darkCyan"/>
          <w:shd w:val="clear" w:color="auto" w:fill="31849B"/>
        </w:rPr>
        <w:t>專長</w:t>
      </w:r>
      <w:r w:rsidR="00F53362" w:rsidRPr="007A25D8"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highlight w:val="darkCyan"/>
          <w:shd w:val="clear" w:color="auto" w:fill="31849B"/>
        </w:rPr>
        <w:t>:</w:t>
      </w:r>
    </w:p>
    <w:p w14:paraId="00F92F30" w14:textId="77777777" w:rsidR="002A5A16" w:rsidRPr="007A25D8" w:rsidRDefault="002A5A16" w:rsidP="00037969">
      <w:pPr>
        <w:numPr>
          <w:ilvl w:val="0"/>
          <w:numId w:val="31"/>
        </w:numPr>
        <w:tabs>
          <w:tab w:val="clear" w:pos="48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/>
          <w:color w:val="000000"/>
          <w:kern w:val="0"/>
          <w:sz w:val="22"/>
          <w:szCs w:val="22"/>
        </w:rPr>
      </w:pPr>
      <w:r w:rsidRPr="007A25D8">
        <w:rPr>
          <w:rFonts w:ascii="微軟正黑體" w:eastAsia="微軟正黑體" w:hAnsi="微軟正黑體"/>
          <w:color w:val="000000"/>
          <w:kern w:val="0"/>
          <w:sz w:val="22"/>
          <w:szCs w:val="22"/>
        </w:rPr>
        <w:t>Recogni</w:t>
      </w:r>
      <w:r w:rsidRPr="007A25D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z</w:t>
      </w:r>
      <w:r w:rsidRPr="007A25D8">
        <w:rPr>
          <w:rFonts w:ascii="微軟正黑體" w:eastAsia="微軟正黑體" w:hAnsi="微軟正黑體"/>
          <w:color w:val="000000"/>
          <w:kern w:val="0"/>
          <w:sz w:val="22"/>
          <w:szCs w:val="22"/>
        </w:rPr>
        <w:t>ed world expert in field of gas-turbine engine protection, and systematic</w:t>
      </w:r>
      <w:r w:rsidRPr="007A25D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 xml:space="preserve"> </w:t>
      </w:r>
      <w:r w:rsidRPr="007A25D8">
        <w:rPr>
          <w:rFonts w:ascii="微軟正黑體" w:eastAsia="微軟正黑體" w:hAnsi="微軟正黑體"/>
          <w:color w:val="000000"/>
          <w:kern w:val="0"/>
          <w:sz w:val="22"/>
          <w:szCs w:val="22"/>
        </w:rPr>
        <w:t>innovation methods</w:t>
      </w:r>
      <w:r w:rsidRPr="007A25D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.</w:t>
      </w:r>
    </w:p>
    <w:p w14:paraId="7293E447" w14:textId="77777777" w:rsidR="002A5A16" w:rsidRPr="007A25D8" w:rsidRDefault="002A5A16" w:rsidP="00037969">
      <w:pPr>
        <w:numPr>
          <w:ilvl w:val="0"/>
          <w:numId w:val="31"/>
        </w:numPr>
        <w:tabs>
          <w:tab w:val="clear" w:pos="48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  <w:r w:rsidRPr="007A25D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Teaching TRIZ and related methods to both technical and business audiences since 1998. Has given workshops to over 3000 delegates across a broad spectrum of industries and disciplines.</w:t>
      </w:r>
    </w:p>
    <w:p w14:paraId="2EA97F91" w14:textId="77777777" w:rsidR="00037969" w:rsidRPr="007A25D8" w:rsidRDefault="002A5A16" w:rsidP="00AE19DB">
      <w:pPr>
        <w:numPr>
          <w:ilvl w:val="0"/>
          <w:numId w:val="31"/>
        </w:numPr>
        <w:tabs>
          <w:tab w:val="clear" w:pos="480"/>
          <w:tab w:val="num" w:pos="1620"/>
        </w:tabs>
        <w:autoSpaceDE w:val="0"/>
        <w:autoSpaceDN w:val="0"/>
        <w:adjustRightInd w:val="0"/>
        <w:spacing w:line="0" w:lineRule="atLeast"/>
        <w:ind w:left="1620" w:firstLine="0"/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</w:pPr>
      <w:r w:rsidRPr="007A25D8">
        <w:rPr>
          <w:rFonts w:ascii="微軟正黑體" w:eastAsia="微軟正黑體" w:hAnsi="微軟正黑體" w:hint="eastAsia"/>
          <w:b/>
          <w:color w:val="FF0000"/>
          <w:kern w:val="0"/>
          <w:sz w:val="22"/>
          <w:szCs w:val="22"/>
        </w:rPr>
        <w:t>Over</w:t>
      </w:r>
      <w:r w:rsidRPr="007A25D8">
        <w:rPr>
          <w:rFonts w:ascii="微軟正黑體" w:eastAsia="微軟正黑體" w:hAnsi="微軟正黑體"/>
          <w:b/>
          <w:color w:val="FF0000"/>
          <w:kern w:val="0"/>
          <w:sz w:val="22"/>
          <w:szCs w:val="22"/>
        </w:rPr>
        <w:t xml:space="preserve"> 400 patents, patent applications and academic and popular journal</w:t>
      </w:r>
      <w:r w:rsidRPr="007A25D8">
        <w:rPr>
          <w:rFonts w:ascii="微軟正黑體" w:eastAsia="微軟正黑體" w:hAnsi="微軟正黑體" w:hint="eastAsia"/>
          <w:b/>
          <w:color w:val="FF0000"/>
          <w:kern w:val="0"/>
          <w:sz w:val="22"/>
          <w:szCs w:val="22"/>
        </w:rPr>
        <w:t xml:space="preserve"> </w:t>
      </w:r>
      <w:r w:rsidRPr="007A25D8">
        <w:rPr>
          <w:rFonts w:ascii="微軟正黑體" w:eastAsia="微軟正黑體" w:hAnsi="微軟正黑體"/>
          <w:b/>
          <w:color w:val="FF0000"/>
          <w:kern w:val="0"/>
          <w:sz w:val="22"/>
          <w:szCs w:val="22"/>
        </w:rPr>
        <w:t>papers on systematic innovation.</w:t>
      </w:r>
      <w:r w:rsidRPr="007A25D8">
        <w:rPr>
          <w:rFonts w:ascii="微軟正黑體" w:eastAsia="微軟正黑體" w:hAnsi="微軟正黑體" w:hint="eastAsia"/>
          <w:color w:val="FF0000"/>
          <w:kern w:val="0"/>
          <w:sz w:val="22"/>
          <w:szCs w:val="22"/>
        </w:rPr>
        <w:t xml:space="preserve"> </w:t>
      </w:r>
      <w:r w:rsidRPr="007A25D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當前世上</w:t>
      </w:r>
      <w:r w:rsidR="00466F9F" w:rsidRPr="007A25D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萃智</w:t>
      </w:r>
      <w:r w:rsidRPr="007A25D8">
        <w:rPr>
          <w:rFonts w:ascii="微軟正黑體" w:eastAsia="微軟正黑體" w:hAnsi="微軟正黑體" w:hint="eastAsia"/>
          <w:color w:val="000000"/>
          <w:kern w:val="0"/>
          <w:sz w:val="22"/>
          <w:szCs w:val="22"/>
        </w:rPr>
        <w:t>系統性創新領域實務經驗最豐富且最有成效之學者。</w:t>
      </w:r>
    </w:p>
    <w:p w14:paraId="378FA1C9" w14:textId="77777777" w:rsidR="003258AE" w:rsidRPr="003258AE" w:rsidRDefault="00974FFB" w:rsidP="003258AE">
      <w:pPr>
        <w:spacing w:line="0" w:lineRule="atLeast"/>
        <w:ind w:leftChars="705" w:left="1692"/>
        <w:rPr>
          <w:rFonts w:ascii="微軟正黑體" w:eastAsia="微軟正黑體" w:hAnsi="微軟正黑體" w:cs="新細明體" w:hint="eastAsia"/>
          <w:color w:val="FF6600"/>
          <w:sz w:val="20"/>
          <w:szCs w:val="20"/>
        </w:rPr>
      </w:pPr>
      <w:r>
        <w:rPr>
          <w:rFonts w:ascii="微軟正黑體" w:eastAsia="微軟正黑體" w:hAnsi="微軟正黑體"/>
          <w:b/>
          <w:bCs/>
          <w:color w:val="3D3D3D"/>
          <w:spacing w:val="10"/>
          <w:sz w:val="19"/>
          <w:szCs w:val="19"/>
        </w:rPr>
        <w:br w:type="page"/>
      </w:r>
    </w:p>
    <w:p w14:paraId="1C3E7A22" w14:textId="77777777" w:rsidR="00974FFB" w:rsidRDefault="00974FFB" w:rsidP="00974FFB">
      <w:pPr>
        <w:pStyle w:val="a4"/>
        <w:numPr>
          <w:ilvl w:val="0"/>
          <w:numId w:val="36"/>
        </w:numPr>
        <w:spacing w:line="0" w:lineRule="atLeast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hint="eastAsia"/>
          <w:color w:val="808080"/>
          <w:sz w:val="22"/>
          <w:szCs w:val="22"/>
        </w:rPr>
        <w:t>--------------------------------------------------------------------------------------------------------------</w:t>
      </w:r>
    </w:p>
    <w:p w14:paraId="23E02339" w14:textId="77777777" w:rsidR="00974FFB" w:rsidRDefault="00974FFB" w:rsidP="00974FFB">
      <w:pPr>
        <w:autoSpaceDE w:val="0"/>
        <w:autoSpaceDN w:val="0"/>
        <w:adjustRightInd w:val="0"/>
        <w:spacing w:line="0" w:lineRule="atLeast"/>
        <w:ind w:left="1620"/>
        <w:rPr>
          <w:rFonts w:ascii="微軟正黑體" w:eastAsia="微軟正黑體" w:hAnsi="微軟正黑體" w:hint="eastAsia"/>
          <w:b/>
          <w:bCs/>
          <w:color w:val="FF0000"/>
          <w:spacing w:val="10"/>
          <w:sz w:val="19"/>
          <w:szCs w:val="19"/>
        </w:rPr>
      </w:pPr>
    </w:p>
    <w:p w14:paraId="68B41660" w14:textId="77777777" w:rsidR="00974FFB" w:rsidRDefault="00974FFB" w:rsidP="00974FFB">
      <w:pPr>
        <w:shd w:val="clear" w:color="auto" w:fill="FFFFFF"/>
        <w:tabs>
          <w:tab w:val="center" w:pos="1692"/>
        </w:tabs>
        <w:spacing w:line="0" w:lineRule="atLeast"/>
        <w:ind w:firstLineChars="550" w:firstLine="1320"/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shd w:val="clear" w:color="auto" w:fill="4A442A"/>
        </w:rPr>
      </w:pPr>
      <w:bookmarkStart w:id="0" w:name="_Hlk37937611"/>
      <w:r>
        <w:rPr>
          <w:rFonts w:ascii="微軟正黑體" w:eastAsia="微軟正黑體" w:hAnsi="微軟正黑體" w:hint="eastAsia"/>
          <w:b/>
          <w:bCs/>
          <w:color w:val="FFFFFF"/>
          <w:spacing w:val="10"/>
          <w:sz w:val="22"/>
          <w:szCs w:val="22"/>
          <w:shd w:val="clear" w:color="auto" w:fill="4A442A"/>
        </w:rPr>
        <w:t xml:space="preserve">報名方式   </w:t>
      </w:r>
    </w:p>
    <w:p w14:paraId="5FCB4474" w14:textId="77777777" w:rsidR="001F7F3D" w:rsidRDefault="00974FFB" w:rsidP="001F7F3D">
      <w:pPr>
        <w:spacing w:line="0" w:lineRule="atLeast"/>
        <w:ind w:left="1920"/>
        <w:rPr>
          <w:rFonts w:ascii="微軟正黑體" w:eastAsia="微軟正黑體" w:hAnsi="微軟正黑體" w:hint="eastAsia"/>
          <w:sz w:val="22"/>
          <w:szCs w:val="22"/>
        </w:rPr>
      </w:pPr>
      <w:bookmarkStart w:id="1" w:name="_Hlk37937603"/>
      <w:bookmarkStart w:id="2" w:name="_Hlk37940366"/>
      <w:r>
        <w:rPr>
          <w:rFonts w:ascii="微軟正黑體" w:eastAsia="微軟正黑體" w:hAnsi="微軟正黑體" w:hint="eastAsia"/>
          <w:b/>
          <w:bCs/>
          <w:color w:val="3D3D3D"/>
          <w:spacing w:val="10"/>
          <w:sz w:val="19"/>
          <w:szCs w:val="19"/>
        </w:rPr>
        <w:t>E-mail</w:t>
      </w:r>
      <w:r>
        <w:rPr>
          <w:rFonts w:ascii="微軟正黑體" w:eastAsia="微軟正黑體" w:hAnsi="微軟正黑體" w:hint="eastAsia"/>
          <w:bCs/>
          <w:color w:val="3D3D3D"/>
          <w:spacing w:val="10"/>
          <w:sz w:val="19"/>
          <w:szCs w:val="19"/>
        </w:rPr>
        <w:t>–請上網下載報名表，或填妥下表後</w:t>
      </w:r>
      <w:r>
        <w:rPr>
          <w:rFonts w:ascii="微軟正黑體" w:eastAsia="微軟正黑體" w:hAnsi="微軟正黑體" w:hint="eastAsia"/>
          <w:b/>
          <w:bCs/>
          <w:color w:val="3D3D3D"/>
          <w:spacing w:val="10"/>
          <w:sz w:val="19"/>
          <w:szCs w:val="19"/>
        </w:rPr>
        <w:t>e-mail</w:t>
      </w:r>
      <w:r>
        <w:rPr>
          <w:rFonts w:ascii="微軟正黑體" w:eastAsia="微軟正黑體" w:hAnsi="微軟正黑體" w:hint="eastAsia"/>
          <w:bCs/>
          <w:color w:val="3D3D3D"/>
          <w:spacing w:val="10"/>
          <w:sz w:val="19"/>
          <w:szCs w:val="19"/>
        </w:rPr>
        <w:t>至</w:t>
      </w:r>
      <w:r>
        <w:rPr>
          <w:rFonts w:ascii="微軟正黑體" w:eastAsia="微軟正黑體" w:hAnsi="微軟正黑體" w:hint="eastAsia"/>
          <w:b/>
          <w:bCs/>
          <w:color w:val="3D3D3D"/>
          <w:spacing w:val="10"/>
          <w:sz w:val="19"/>
          <w:szCs w:val="19"/>
        </w:rPr>
        <w:t>service@ssi.org.tw</w:t>
      </w:r>
      <w:bookmarkEnd w:id="0"/>
      <w:bookmarkEnd w:id="1"/>
    </w:p>
    <w:p w14:paraId="140DFF58" w14:textId="77777777" w:rsidR="001F7F3D" w:rsidRDefault="001F7F3D" w:rsidP="001F7F3D">
      <w:pPr>
        <w:pStyle w:val="a4"/>
        <w:spacing w:line="0" w:lineRule="atLeast"/>
        <w:rPr>
          <w:rFonts w:ascii="微軟正黑體" w:eastAsia="微軟正黑體" w:hAnsi="微軟正黑體" w:cs="Arial" w:hint="eastAsia"/>
          <w:b/>
          <w:sz w:val="22"/>
          <w:szCs w:val="22"/>
        </w:rPr>
      </w:pPr>
    </w:p>
    <w:tbl>
      <w:tblPr>
        <w:tblW w:w="10586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199"/>
        <w:gridCol w:w="583"/>
        <w:gridCol w:w="314"/>
        <w:gridCol w:w="912"/>
        <w:gridCol w:w="1134"/>
        <w:gridCol w:w="1367"/>
        <w:gridCol w:w="759"/>
        <w:gridCol w:w="934"/>
        <w:gridCol w:w="2932"/>
      </w:tblGrid>
      <w:tr w:rsidR="001F7F3D" w:rsidRPr="001F7F3D" w14:paraId="51EC3D38" w14:textId="77777777" w:rsidTr="007A25D8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78098757" w14:textId="77777777" w:rsidR="001F7F3D" w:rsidRDefault="001F7F3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報 名 表</w:t>
            </w: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1389" w14:textId="77777777" w:rsidR="001F7F3D" w:rsidRPr="001F7F3D" w:rsidRDefault="001F7F3D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pacing w:val="30"/>
                <w:kern w:val="0"/>
                <w:u w:val="single"/>
              </w:rPr>
            </w:pPr>
            <w:r w:rsidRPr="001F7F3D">
              <w:rPr>
                <w:rFonts w:ascii="微軟正黑體" w:eastAsia="微軟正黑體" w:hAnsi="微軟正黑體" w:cs="Arial" w:hint="eastAsia"/>
                <w:b/>
                <w:bCs/>
              </w:rPr>
              <w:t>基本創新設計方法</w:t>
            </w:r>
            <w:r w:rsidRPr="001F7F3D">
              <w:rPr>
                <w:rFonts w:ascii="微軟正黑體" w:eastAsia="微軟正黑體" w:hAnsi="微軟正黑體" w:hint="eastAsia"/>
                <w:b/>
                <w:bCs/>
              </w:rPr>
              <w:t>:</w:t>
            </w:r>
            <w:r w:rsidRPr="001F7F3D">
              <w:rPr>
                <w:rFonts w:ascii="Arial" w:hAnsi="Arial" w:cs="Arial"/>
                <w:b/>
                <w:bCs/>
              </w:rPr>
              <w:t xml:space="preserve"> Fundamental Design Method – An Introduction</w:t>
            </w:r>
          </w:p>
        </w:tc>
      </w:tr>
      <w:tr w:rsidR="0010539F" w:rsidRPr="001F7F3D" w14:paraId="4461E02C" w14:textId="77777777" w:rsidTr="007A25D8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6E00" w14:textId="77777777" w:rsidR="0010539F" w:rsidRDefault="0010539F" w:rsidP="0010539F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DBFA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E7E7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59D8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性    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6D8A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1835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E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-MAIL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7143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10539F" w:rsidRPr="001F7F3D" w14:paraId="748D040F" w14:textId="77777777" w:rsidTr="007A25D8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C0BD" w14:textId="77777777" w:rsidR="0010539F" w:rsidRDefault="0010539F" w:rsidP="0010539F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FACF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公司/單位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39F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7E3C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部    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849C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3315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職   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160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10539F" w:rsidRPr="001F7F3D" w14:paraId="76C625D8" w14:textId="77777777" w:rsidTr="007A25D8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9887" w14:textId="77777777" w:rsidR="0010539F" w:rsidRDefault="0010539F" w:rsidP="0010539F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4E3B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電   話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972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365A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行動電話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EFAB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10539F" w:rsidRPr="001F7F3D" w14:paraId="06F8F6EC" w14:textId="77777777" w:rsidTr="007A25D8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CE8C" w14:textId="77777777" w:rsidR="0010539F" w:rsidRDefault="0010539F" w:rsidP="0010539F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AD18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地   址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628F" w14:textId="77777777" w:rsidR="0010539F" w:rsidRDefault="0010539F" w:rsidP="0010539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10539F" w:rsidRPr="001F7F3D" w14:paraId="4FCA28D1" w14:textId="77777777" w:rsidTr="007A25D8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6F96" w14:textId="77777777" w:rsidR="0010539F" w:rsidRDefault="0010539F" w:rsidP="0010539F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9BA4" w14:textId="77777777" w:rsidR="0010539F" w:rsidRPr="001F7F3D" w:rsidRDefault="0010539F" w:rsidP="0010539F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hAnsi="微軟正黑體" w:hint="eastAsia"/>
                <w:color w:val="000000"/>
                <w:spacing w:val="0"/>
                <w:sz w:val="22"/>
                <w:szCs w:val="22"/>
              </w:rPr>
            </w:pPr>
            <w:r w:rsidRPr="001F7F3D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>收據抬頭：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CDBA" w14:textId="77777777" w:rsidR="0010539F" w:rsidRPr="001F7F3D" w:rsidRDefault="0010539F" w:rsidP="0010539F">
            <w:pPr>
              <w:pStyle w:val="5"/>
              <w:spacing w:before="0" w:after="0" w:line="0" w:lineRule="atLeast"/>
              <w:ind w:left="480" w:firstLineChars="50" w:firstLine="110"/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</w:pPr>
            <w:r w:rsidRPr="001F7F3D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>統一編號：</w:t>
            </w:r>
          </w:p>
        </w:tc>
      </w:tr>
      <w:tr w:rsidR="0010539F" w:rsidRPr="001F7F3D" w14:paraId="71CE482F" w14:textId="77777777" w:rsidTr="007A25D8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C85F" w14:textId="77777777" w:rsidR="0010539F" w:rsidRDefault="0010539F" w:rsidP="0010539F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B44F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hint="eastAsia"/>
                <w:b/>
                <w:spacing w:val="3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pacing w:val="30"/>
                <w:sz w:val="22"/>
                <w:szCs w:val="22"/>
                <w:u w:val="single"/>
              </w:rPr>
              <w:t>網路課程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25B3" w14:textId="77777777" w:rsidR="0010539F" w:rsidRDefault="0010539F" w:rsidP="0010539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一般註冊費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0631" w14:textId="77777777" w:rsidR="0010539F" w:rsidRDefault="0010539F" w:rsidP="0010539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防疫期間特別價</w:t>
            </w:r>
          </w:p>
        </w:tc>
      </w:tr>
      <w:tr w:rsidR="0010539F" w:rsidRPr="001F7F3D" w14:paraId="6B637251" w14:textId="77777777" w:rsidTr="007A25D8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30BB" w14:textId="77777777" w:rsidR="0010539F" w:rsidRDefault="0010539F" w:rsidP="0010539F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40F0" w14:textId="77777777" w:rsidR="0010539F" w:rsidRDefault="0010539F" w:rsidP="0010539F">
            <w:pPr>
              <w:widowControl/>
              <w:rPr>
                <w:b/>
                <w:spacing w:val="30"/>
                <w:sz w:val="20"/>
                <w:szCs w:val="20"/>
                <w:u w:val="single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0A35" w14:textId="77777777" w:rsidR="0010539F" w:rsidRDefault="0010539F" w:rsidP="0010539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 NT$4</w:t>
            </w:r>
            <w:r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,000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76FD" w14:textId="77777777" w:rsidR="0010539F" w:rsidRDefault="0010539F" w:rsidP="0010539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□ NT$2</w:t>
            </w:r>
            <w:r>
              <w:rPr>
                <w:rFonts w:ascii="微軟正黑體" w:eastAsia="微軟正黑體" w:hAnsi="微軟正黑體" w:cs="Arial" w:hint="eastAsia"/>
                <w:bCs/>
                <w:color w:val="FF0000"/>
                <w:sz w:val="22"/>
                <w:szCs w:val="22"/>
              </w:rPr>
              <w:t>,000</w:t>
            </w:r>
          </w:p>
        </w:tc>
      </w:tr>
      <w:tr w:rsidR="0010539F" w:rsidRPr="001F7F3D" w14:paraId="6F0DF3DE" w14:textId="77777777" w:rsidTr="007A25D8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8649" w14:textId="77777777" w:rsidR="0010539F" w:rsidRDefault="0010539F" w:rsidP="0010539F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77E8" w14:textId="77777777" w:rsidR="0010539F" w:rsidRDefault="0010539F" w:rsidP="0010539F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( Total ) 總計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以上價格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10539F" w:rsidRPr="001F7F3D" w14:paraId="449A5882" w14:textId="77777777" w:rsidTr="007A25D8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05517DC5" w14:textId="77777777" w:rsidR="0010539F" w:rsidRDefault="0010539F" w:rsidP="0010539F">
            <w:pPr>
              <w:pStyle w:val="a4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付款方式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9442" w14:textId="77777777" w:rsidR="0010539F" w:rsidRPr="001F7F3D" w:rsidRDefault="0010539F" w:rsidP="0010539F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1F7F3D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>銀行/ATM轉帳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6977" w14:textId="77777777" w:rsidR="0010539F" w:rsidRPr="001F7F3D" w:rsidRDefault="0010539F" w:rsidP="0010539F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70"/>
              <w:rPr>
                <w:rStyle w:val="text151"/>
                <w:rFonts w:ascii="微軟正黑體" w:hAnsi="微軟正黑體" w:hint="eastAsia"/>
                <w:color w:val="000000"/>
                <w:spacing w:val="0"/>
                <w:sz w:val="22"/>
                <w:szCs w:val="22"/>
              </w:rPr>
            </w:pPr>
            <w:r w:rsidRPr="001F7F3D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 xml:space="preserve">銀行：兆豐國際商業銀行 竹科新安分行 總行代號 017 </w:t>
            </w:r>
          </w:p>
          <w:p w14:paraId="24F0CAA1" w14:textId="77777777" w:rsidR="0010539F" w:rsidRPr="001F7F3D" w:rsidRDefault="0010539F" w:rsidP="0010539F">
            <w:pPr>
              <w:snapToGrid w:val="0"/>
              <w:spacing w:line="0" w:lineRule="atLeast"/>
              <w:ind w:firstLineChars="50" w:firstLine="110"/>
              <w:rPr>
                <w:rFonts w:hint="eastAsia"/>
              </w:rPr>
            </w:pPr>
            <w:r w:rsidRPr="001F7F3D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>帳號：020-09-10136-1　  戶名：中華系統性創新學會</w:t>
            </w:r>
          </w:p>
        </w:tc>
      </w:tr>
      <w:tr w:rsidR="0010539F" w:rsidRPr="001F7F3D" w14:paraId="7FFA5332" w14:textId="77777777" w:rsidTr="007A25D8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3AC8" w14:textId="77777777" w:rsidR="0010539F" w:rsidRDefault="0010539F" w:rsidP="0010539F">
            <w:pPr>
              <w:widowControl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0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F667" w14:textId="77777777" w:rsidR="0010539F" w:rsidRPr="001F7F3D" w:rsidRDefault="0010539F" w:rsidP="0010539F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eastAsia="微軟正黑體" w:hAnsi="微軟正黑體"/>
                <w:color w:val="000000"/>
                <w:spacing w:val="0"/>
                <w:sz w:val="22"/>
                <w:szCs w:val="22"/>
              </w:rPr>
            </w:pPr>
            <w:r w:rsidRPr="001F7F3D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 xml:space="preserve">■諮詢窗口：(03)5723200   ■會址：30071新竹市光復路二段350號5樓   </w:t>
            </w:r>
          </w:p>
          <w:p w14:paraId="265AAF0D" w14:textId="77777777" w:rsidR="0010539F" w:rsidRPr="001F7F3D" w:rsidRDefault="0010539F" w:rsidP="0010539F">
            <w:pPr>
              <w:snapToGrid w:val="0"/>
              <w:spacing w:line="0" w:lineRule="atLeast"/>
              <w:ind w:firstLineChars="50" w:firstLine="110"/>
              <w:rPr>
                <w:rFonts w:hint="eastAsia"/>
              </w:rPr>
            </w:pPr>
            <w:r w:rsidRPr="001F7F3D">
              <w:rPr>
                <w:rStyle w:val="text151"/>
                <w:rFonts w:ascii="微軟正黑體" w:eastAsia="微軟正黑體" w:hAnsi="微軟正黑體" w:hint="eastAsia"/>
                <w:color w:val="000000"/>
                <w:spacing w:val="0"/>
                <w:sz w:val="22"/>
                <w:szCs w:val="22"/>
              </w:rPr>
              <w:t>■E-MAIL：service@ssi.org.tw</w:t>
            </w:r>
          </w:p>
        </w:tc>
      </w:tr>
    </w:tbl>
    <w:p w14:paraId="41569E53" w14:textId="77777777" w:rsidR="001F7F3D" w:rsidRDefault="001F7F3D" w:rsidP="001F7F3D">
      <w:pPr>
        <w:spacing w:line="0" w:lineRule="atLeast"/>
        <w:rPr>
          <w:rFonts w:ascii="微軟正黑體" w:eastAsia="微軟正黑體" w:hAnsi="微軟正黑體"/>
          <w:b/>
          <w:color w:val="FF0000"/>
          <w:sz w:val="22"/>
          <w:szCs w:val="22"/>
        </w:rPr>
      </w:pPr>
    </w:p>
    <w:p w14:paraId="3304A50E" w14:textId="77777777" w:rsidR="001F7F3D" w:rsidRDefault="001F7F3D" w:rsidP="007A25D8">
      <w:pPr>
        <w:spacing w:line="0" w:lineRule="atLeast"/>
        <w:ind w:firstLine="480"/>
        <w:rPr>
          <w:rFonts w:ascii="微軟正黑體" w:eastAsia="微軟正黑體" w:hAnsi="微軟正黑體" w:hint="eastAsia"/>
          <w:b/>
          <w:color w:val="FF0000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【注意事項】</w:t>
      </w:r>
    </w:p>
    <w:p w14:paraId="543CC7D3" w14:textId="77777777" w:rsidR="001F7F3D" w:rsidRDefault="001F7F3D" w:rsidP="001F7F3D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網路課程繳完費後會寄一份講義及帳號密碼</w:t>
      </w:r>
    </w:p>
    <w:p w14:paraId="3ACADD44" w14:textId="77777777" w:rsidR="001F7F3D" w:rsidRDefault="001F7F3D" w:rsidP="001F7F3D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‧需報帳者，請務必填寫「公司抬頭」及「統一編號」欄位，以利開立收據作業。</w:t>
      </w:r>
    </w:p>
    <w:p w14:paraId="13975DF6" w14:textId="77777777" w:rsidR="001F7F3D" w:rsidRDefault="001F7F3D" w:rsidP="001F7F3D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‧項目務請填寫以利行前通知或有臨時注意事項時聯絡。</w:t>
      </w:r>
    </w:p>
    <w:p w14:paraId="30FC5B31" w14:textId="77777777" w:rsidR="001F7F3D" w:rsidRDefault="001F7F3D" w:rsidP="001F7F3D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‧.團報時每人仍需填一份資料，並加註團報聯絡人聯絡資料。</w:t>
      </w:r>
    </w:p>
    <w:bookmarkEnd w:id="2"/>
    <w:p w14:paraId="5C4342D0" w14:textId="77777777" w:rsidR="001F7F3D" w:rsidRPr="003258AE" w:rsidRDefault="001F7F3D" w:rsidP="003258AE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19"/>
          <w:szCs w:val="19"/>
        </w:rPr>
      </w:pPr>
    </w:p>
    <w:sectPr w:rsidR="001F7F3D" w:rsidRPr="003258AE" w:rsidSect="007A25D8">
      <w:pgSz w:w="11906" w:h="16838"/>
      <w:pgMar w:top="284" w:right="707" w:bottom="70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4CDC1" w14:textId="77777777" w:rsidR="00876C22" w:rsidRDefault="00876C22" w:rsidP="00CC3807">
      <w:r>
        <w:separator/>
      </w:r>
    </w:p>
  </w:endnote>
  <w:endnote w:type="continuationSeparator" w:id="0">
    <w:p w14:paraId="2B13552D" w14:textId="77777777" w:rsidR="00876C22" w:rsidRDefault="00876C22" w:rsidP="00CC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49BF" w14:textId="77777777" w:rsidR="00876C22" w:rsidRDefault="00876C22" w:rsidP="00CC3807">
      <w:r>
        <w:separator/>
      </w:r>
    </w:p>
  </w:footnote>
  <w:footnote w:type="continuationSeparator" w:id="0">
    <w:p w14:paraId="43356A5E" w14:textId="77777777" w:rsidR="00876C22" w:rsidRDefault="00876C22" w:rsidP="00CC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9pt" o:bullet="t">
        <v:imagedata r:id="rId1" o:title="bullet1"/>
      </v:shape>
    </w:pict>
  </w:numPicBullet>
  <w:abstractNum w:abstractNumId="0" w15:restartNumberingAfterBreak="0">
    <w:nsid w:val="FFFFFF7C"/>
    <w:multiLevelType w:val="singleLevel"/>
    <w:tmpl w:val="D680699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BC4C0A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02227A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2D101E8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1403B4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9B2490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0F2C3B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0C3AA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2C975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99038F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4E19C3"/>
    <w:multiLevelType w:val="hybridMultilevel"/>
    <w:tmpl w:val="0BA6190A"/>
    <w:lvl w:ilvl="0" w:tplc="0004E4B8">
      <w:start w:val="1"/>
      <w:numFmt w:val="bullet"/>
      <w:lvlText w:val="▪"/>
      <w:lvlJc w:val="left"/>
      <w:pPr>
        <w:ind w:left="2182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1" w15:restartNumberingAfterBreak="0">
    <w:nsid w:val="13265EF1"/>
    <w:multiLevelType w:val="hybridMultilevel"/>
    <w:tmpl w:val="F732D548"/>
    <w:lvl w:ilvl="0" w:tplc="DE46B9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CE469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BE60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98C9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D0B6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4C9E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900F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36B5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AA32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BA6C55"/>
    <w:multiLevelType w:val="hybridMultilevel"/>
    <w:tmpl w:val="82C0A1F4"/>
    <w:lvl w:ilvl="0" w:tplc="486A9B18">
      <w:start w:val="1"/>
      <w:numFmt w:val="bullet"/>
      <w:lvlText w:val=""/>
      <w:lvlPicBulletId w:val="0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EF71126"/>
    <w:multiLevelType w:val="hybridMultilevel"/>
    <w:tmpl w:val="B5D2BE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86A9B18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FC20A43"/>
    <w:multiLevelType w:val="hybridMultilevel"/>
    <w:tmpl w:val="B79C81F2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6F0476"/>
    <w:multiLevelType w:val="hybridMultilevel"/>
    <w:tmpl w:val="37A897C6"/>
    <w:lvl w:ilvl="0" w:tplc="21983A28">
      <w:start w:val="1"/>
      <w:numFmt w:val="upperRoman"/>
      <w:lvlText w:val="%1."/>
      <w:lvlJc w:val="left"/>
      <w:pPr>
        <w:tabs>
          <w:tab w:val="num" w:pos="2172"/>
        </w:tabs>
        <w:ind w:left="2172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2"/>
        </w:tabs>
        <w:ind w:left="2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2"/>
        </w:tabs>
        <w:ind w:left="4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2"/>
        </w:tabs>
        <w:ind w:left="5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480"/>
      </w:pPr>
    </w:lvl>
  </w:abstractNum>
  <w:abstractNum w:abstractNumId="16" w15:restartNumberingAfterBreak="0">
    <w:nsid w:val="23885574"/>
    <w:multiLevelType w:val="hybridMultilevel"/>
    <w:tmpl w:val="1296712A"/>
    <w:lvl w:ilvl="0" w:tplc="0004E4B8">
      <w:start w:val="1"/>
      <w:numFmt w:val="bullet"/>
      <w:lvlText w:val="▪"/>
      <w:lvlJc w:val="left"/>
      <w:pPr>
        <w:ind w:left="2182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7" w15:restartNumberingAfterBreak="0">
    <w:nsid w:val="25D47C93"/>
    <w:multiLevelType w:val="hybridMultilevel"/>
    <w:tmpl w:val="ACF0DD32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1"/>
        </w:tabs>
        <w:ind w:left="32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1"/>
        </w:tabs>
        <w:ind w:left="37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1"/>
        </w:tabs>
        <w:ind w:left="42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1"/>
        </w:tabs>
        <w:ind w:left="46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1"/>
        </w:tabs>
        <w:ind w:left="56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1"/>
        </w:tabs>
        <w:ind w:left="61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480"/>
      </w:pPr>
    </w:lvl>
  </w:abstractNum>
  <w:abstractNum w:abstractNumId="18" w15:restartNumberingAfterBreak="0">
    <w:nsid w:val="28712DC9"/>
    <w:multiLevelType w:val="hybridMultilevel"/>
    <w:tmpl w:val="6E54F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77B9"/>
    <w:multiLevelType w:val="hybridMultilevel"/>
    <w:tmpl w:val="B1F491AC"/>
    <w:lvl w:ilvl="0" w:tplc="0409000D">
      <w:start w:val="1"/>
      <w:numFmt w:val="bullet"/>
      <w:lvlText w:val=""/>
      <w:lvlJc w:val="left"/>
      <w:pPr>
        <w:tabs>
          <w:tab w:val="num" w:pos="1645"/>
        </w:tabs>
        <w:ind w:left="1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25"/>
        </w:tabs>
        <w:ind w:left="2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5"/>
        </w:tabs>
        <w:ind w:left="2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5"/>
        </w:tabs>
        <w:ind w:left="3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5"/>
        </w:tabs>
        <w:ind w:left="4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5"/>
        </w:tabs>
        <w:ind w:left="4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5"/>
        </w:tabs>
        <w:ind w:left="5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5"/>
        </w:tabs>
        <w:ind w:left="5485" w:hanging="480"/>
      </w:pPr>
      <w:rPr>
        <w:rFonts w:ascii="Wingdings" w:hAnsi="Wingdings" w:hint="default"/>
      </w:rPr>
    </w:lvl>
  </w:abstractNum>
  <w:abstractNum w:abstractNumId="20" w15:restartNumberingAfterBreak="0">
    <w:nsid w:val="382A7535"/>
    <w:multiLevelType w:val="hybridMultilevel"/>
    <w:tmpl w:val="77961292"/>
    <w:lvl w:ilvl="0" w:tplc="0409000F">
      <w:start w:val="1"/>
      <w:numFmt w:val="decimal"/>
      <w:lvlText w:val="%1."/>
      <w:lvlJc w:val="left"/>
      <w:pPr>
        <w:ind w:left="21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21" w15:restartNumberingAfterBreak="0">
    <w:nsid w:val="39484EE5"/>
    <w:multiLevelType w:val="hybridMultilevel"/>
    <w:tmpl w:val="FDCADA2C"/>
    <w:lvl w:ilvl="0" w:tplc="0409000F">
      <w:start w:val="1"/>
      <w:numFmt w:val="decimal"/>
      <w:lvlText w:val="%1."/>
      <w:lvlJc w:val="left"/>
      <w:pPr>
        <w:ind w:left="28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9" w:hanging="480"/>
      </w:pPr>
    </w:lvl>
    <w:lvl w:ilvl="2" w:tplc="0409001B" w:tentative="1">
      <w:start w:val="1"/>
      <w:numFmt w:val="lowerRoman"/>
      <w:lvlText w:val="%3."/>
      <w:lvlJc w:val="right"/>
      <w:pPr>
        <w:ind w:left="3849" w:hanging="480"/>
      </w:pPr>
    </w:lvl>
    <w:lvl w:ilvl="3" w:tplc="0409000F" w:tentative="1">
      <w:start w:val="1"/>
      <w:numFmt w:val="decimal"/>
      <w:lvlText w:val="%4."/>
      <w:lvlJc w:val="left"/>
      <w:pPr>
        <w:ind w:left="4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9" w:hanging="480"/>
      </w:pPr>
    </w:lvl>
    <w:lvl w:ilvl="5" w:tplc="0409001B" w:tentative="1">
      <w:start w:val="1"/>
      <w:numFmt w:val="lowerRoman"/>
      <w:lvlText w:val="%6."/>
      <w:lvlJc w:val="right"/>
      <w:pPr>
        <w:ind w:left="5289" w:hanging="480"/>
      </w:pPr>
    </w:lvl>
    <w:lvl w:ilvl="6" w:tplc="0409000F" w:tentative="1">
      <w:start w:val="1"/>
      <w:numFmt w:val="decimal"/>
      <w:lvlText w:val="%7."/>
      <w:lvlJc w:val="left"/>
      <w:pPr>
        <w:ind w:left="5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9" w:hanging="480"/>
      </w:pPr>
    </w:lvl>
    <w:lvl w:ilvl="8" w:tplc="0409001B" w:tentative="1">
      <w:start w:val="1"/>
      <w:numFmt w:val="lowerRoman"/>
      <w:lvlText w:val="%9."/>
      <w:lvlJc w:val="right"/>
      <w:pPr>
        <w:ind w:left="6729" w:hanging="480"/>
      </w:pPr>
    </w:lvl>
  </w:abstractNum>
  <w:abstractNum w:abstractNumId="22" w15:restartNumberingAfterBreak="0">
    <w:nsid w:val="39DF7013"/>
    <w:multiLevelType w:val="hybridMultilevel"/>
    <w:tmpl w:val="C484AB0C"/>
    <w:lvl w:ilvl="0" w:tplc="486A9B18">
      <w:start w:val="1"/>
      <w:numFmt w:val="bullet"/>
      <w:lvlText w:val=""/>
      <w:lvlPicBulletId w:val="0"/>
      <w:lvlJc w:val="left"/>
      <w:pPr>
        <w:tabs>
          <w:tab w:val="num" w:pos="4211"/>
        </w:tabs>
        <w:ind w:left="4211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1"/>
        </w:tabs>
        <w:ind w:left="56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31"/>
        </w:tabs>
        <w:ind w:left="61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11"/>
        </w:tabs>
        <w:ind w:left="6611" w:hanging="480"/>
      </w:pPr>
      <w:rPr>
        <w:rFonts w:ascii="Wingdings" w:hAnsi="Wingdings" w:hint="default"/>
      </w:rPr>
    </w:lvl>
  </w:abstractNum>
  <w:abstractNum w:abstractNumId="23" w15:restartNumberingAfterBreak="0">
    <w:nsid w:val="3A994D73"/>
    <w:multiLevelType w:val="hybridMultilevel"/>
    <w:tmpl w:val="94864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6BC5226"/>
    <w:multiLevelType w:val="hybridMultilevel"/>
    <w:tmpl w:val="6DA0FBF8"/>
    <w:lvl w:ilvl="0" w:tplc="04090005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80"/>
        </w:tabs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60"/>
        </w:tabs>
        <w:ind w:left="6660" w:hanging="480"/>
      </w:pPr>
      <w:rPr>
        <w:rFonts w:ascii="Wingdings" w:hAnsi="Wingdings" w:hint="default"/>
      </w:rPr>
    </w:lvl>
  </w:abstractNum>
  <w:abstractNum w:abstractNumId="25" w15:restartNumberingAfterBreak="0">
    <w:nsid w:val="4BF710E1"/>
    <w:multiLevelType w:val="multilevel"/>
    <w:tmpl w:val="391C5EDC"/>
    <w:lvl w:ilvl="0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180"/>
        </w:tabs>
        <w:ind w:left="61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660"/>
        </w:tabs>
        <w:ind w:left="6660" w:hanging="480"/>
      </w:pPr>
      <w:rPr>
        <w:rFonts w:ascii="Wingdings" w:hAnsi="Wingdings" w:hint="default"/>
      </w:rPr>
    </w:lvl>
  </w:abstractNum>
  <w:abstractNum w:abstractNumId="26" w15:restartNumberingAfterBreak="0">
    <w:nsid w:val="50E80E21"/>
    <w:multiLevelType w:val="hybridMultilevel"/>
    <w:tmpl w:val="8158A574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6430C9"/>
    <w:multiLevelType w:val="hybridMultilevel"/>
    <w:tmpl w:val="AF700096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28" w15:restartNumberingAfterBreak="0">
    <w:nsid w:val="59D62369"/>
    <w:multiLevelType w:val="hybridMultilevel"/>
    <w:tmpl w:val="7100A65A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9" w15:restartNumberingAfterBreak="0">
    <w:nsid w:val="5B976DC8"/>
    <w:multiLevelType w:val="hybridMultilevel"/>
    <w:tmpl w:val="FB0CC1D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983D78"/>
    <w:multiLevelType w:val="hybridMultilevel"/>
    <w:tmpl w:val="E680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B73D7"/>
    <w:multiLevelType w:val="hybridMultilevel"/>
    <w:tmpl w:val="B42A43FC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2" w15:restartNumberingAfterBreak="0">
    <w:nsid w:val="738A4435"/>
    <w:multiLevelType w:val="hybridMultilevel"/>
    <w:tmpl w:val="6B46E91C"/>
    <w:lvl w:ilvl="0" w:tplc="AE1E2926">
      <w:start w:val="1"/>
      <w:numFmt w:val="bullet"/>
      <w:lvlText w:val=""/>
      <w:lvlJc w:val="left"/>
      <w:pPr>
        <w:tabs>
          <w:tab w:val="num" w:pos="2172"/>
        </w:tabs>
        <w:ind w:left="2172" w:hanging="480"/>
      </w:pPr>
      <w:rPr>
        <w:rFonts w:ascii="Wingdings 3" w:hAnsi="Wingdings 3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07608F8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color w:val="000000"/>
      </w:rPr>
    </w:lvl>
    <w:lvl w:ilvl="5" w:tplc="04090013">
      <w:start w:val="1"/>
      <w:numFmt w:val="upperRoman"/>
      <w:lvlText w:val="%6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4D26CBB"/>
    <w:multiLevelType w:val="hybridMultilevel"/>
    <w:tmpl w:val="21063744"/>
    <w:lvl w:ilvl="0" w:tplc="58648B6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34" w15:restartNumberingAfterBreak="0">
    <w:nsid w:val="7F2B75C3"/>
    <w:multiLevelType w:val="hybridMultilevel"/>
    <w:tmpl w:val="391C5EDC"/>
    <w:lvl w:ilvl="0" w:tplc="0409000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80"/>
        </w:tabs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60"/>
        </w:tabs>
        <w:ind w:left="666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22"/>
  </w:num>
  <w:num w:numId="7">
    <w:abstractNumId w:val="18"/>
  </w:num>
  <w:num w:numId="8">
    <w:abstractNumId w:val="30"/>
  </w:num>
  <w:num w:numId="9">
    <w:abstractNumId w:val="21"/>
  </w:num>
  <w:num w:numId="10">
    <w:abstractNumId w:val="27"/>
  </w:num>
  <w:num w:numId="11">
    <w:abstractNumId w:val="16"/>
  </w:num>
  <w:num w:numId="12">
    <w:abstractNumId w:val="10"/>
  </w:num>
  <w:num w:numId="13">
    <w:abstractNumId w:val="20"/>
  </w:num>
  <w:num w:numId="14">
    <w:abstractNumId w:val="3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3"/>
  </w:num>
  <w:num w:numId="26">
    <w:abstractNumId w:val="34"/>
  </w:num>
  <w:num w:numId="27">
    <w:abstractNumId w:val="25"/>
  </w:num>
  <w:num w:numId="28">
    <w:abstractNumId w:val="24"/>
  </w:num>
  <w:num w:numId="29">
    <w:abstractNumId w:val="26"/>
  </w:num>
  <w:num w:numId="30">
    <w:abstractNumId w:val="19"/>
  </w:num>
  <w:num w:numId="31">
    <w:abstractNumId w:val="33"/>
  </w:num>
  <w:num w:numId="32">
    <w:abstractNumId w:val="11"/>
  </w:num>
  <w:num w:numId="33">
    <w:abstractNumId w:val="28"/>
  </w:num>
  <w:num w:numId="34">
    <w:abstractNumId w:val="17"/>
  </w:num>
  <w:num w:numId="35">
    <w:abstractNumId w:val="29"/>
  </w:num>
  <w:num w:numId="3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CE"/>
    <w:rsid w:val="00002368"/>
    <w:rsid w:val="0000570F"/>
    <w:rsid w:val="00037969"/>
    <w:rsid w:val="00057028"/>
    <w:rsid w:val="000A586F"/>
    <w:rsid w:val="000D79AB"/>
    <w:rsid w:val="000E0620"/>
    <w:rsid w:val="000E37C4"/>
    <w:rsid w:val="000F3ACF"/>
    <w:rsid w:val="0010539F"/>
    <w:rsid w:val="00111308"/>
    <w:rsid w:val="00115992"/>
    <w:rsid w:val="001168FE"/>
    <w:rsid w:val="00125135"/>
    <w:rsid w:val="0013793E"/>
    <w:rsid w:val="00156725"/>
    <w:rsid w:val="001641F6"/>
    <w:rsid w:val="00166707"/>
    <w:rsid w:val="001804E7"/>
    <w:rsid w:val="001A6967"/>
    <w:rsid w:val="001C40FB"/>
    <w:rsid w:val="001C5052"/>
    <w:rsid w:val="001D5C10"/>
    <w:rsid w:val="001E0C92"/>
    <w:rsid w:val="001F5D28"/>
    <w:rsid w:val="001F7F3D"/>
    <w:rsid w:val="00232F7C"/>
    <w:rsid w:val="002702D8"/>
    <w:rsid w:val="002A5A16"/>
    <w:rsid w:val="002F018E"/>
    <w:rsid w:val="00323770"/>
    <w:rsid w:val="003258AE"/>
    <w:rsid w:val="003402FA"/>
    <w:rsid w:val="00375A6B"/>
    <w:rsid w:val="00376D71"/>
    <w:rsid w:val="003832D6"/>
    <w:rsid w:val="003846CE"/>
    <w:rsid w:val="003914C2"/>
    <w:rsid w:val="003B28A9"/>
    <w:rsid w:val="003D156F"/>
    <w:rsid w:val="00411401"/>
    <w:rsid w:val="0042781B"/>
    <w:rsid w:val="004661EC"/>
    <w:rsid w:val="00466F9F"/>
    <w:rsid w:val="00490E1C"/>
    <w:rsid w:val="004B2B75"/>
    <w:rsid w:val="004B4B43"/>
    <w:rsid w:val="004B6CCE"/>
    <w:rsid w:val="00502EDB"/>
    <w:rsid w:val="00507D04"/>
    <w:rsid w:val="00520773"/>
    <w:rsid w:val="00522281"/>
    <w:rsid w:val="0057514F"/>
    <w:rsid w:val="00585A1C"/>
    <w:rsid w:val="00586930"/>
    <w:rsid w:val="00590E61"/>
    <w:rsid w:val="0059487E"/>
    <w:rsid w:val="005A1114"/>
    <w:rsid w:val="005B1B67"/>
    <w:rsid w:val="005B7174"/>
    <w:rsid w:val="005C7360"/>
    <w:rsid w:val="005D053F"/>
    <w:rsid w:val="005F3C22"/>
    <w:rsid w:val="00600817"/>
    <w:rsid w:val="00611192"/>
    <w:rsid w:val="00615C7A"/>
    <w:rsid w:val="0062106A"/>
    <w:rsid w:val="00676270"/>
    <w:rsid w:val="006B67D2"/>
    <w:rsid w:val="006C6991"/>
    <w:rsid w:val="006D6D87"/>
    <w:rsid w:val="006F00D5"/>
    <w:rsid w:val="00702BAA"/>
    <w:rsid w:val="00741A65"/>
    <w:rsid w:val="0074776A"/>
    <w:rsid w:val="00777A72"/>
    <w:rsid w:val="00787210"/>
    <w:rsid w:val="007A25D8"/>
    <w:rsid w:val="007D0C33"/>
    <w:rsid w:val="007D38BA"/>
    <w:rsid w:val="007D645A"/>
    <w:rsid w:val="007E634E"/>
    <w:rsid w:val="0080093F"/>
    <w:rsid w:val="00807DFF"/>
    <w:rsid w:val="00825033"/>
    <w:rsid w:val="008423E4"/>
    <w:rsid w:val="00860815"/>
    <w:rsid w:val="00863D0E"/>
    <w:rsid w:val="00866D6C"/>
    <w:rsid w:val="00873693"/>
    <w:rsid w:val="00876C22"/>
    <w:rsid w:val="00890073"/>
    <w:rsid w:val="008953D5"/>
    <w:rsid w:val="008A1D1A"/>
    <w:rsid w:val="008A36CF"/>
    <w:rsid w:val="008C3985"/>
    <w:rsid w:val="008D0360"/>
    <w:rsid w:val="008E7483"/>
    <w:rsid w:val="00922E34"/>
    <w:rsid w:val="009327E1"/>
    <w:rsid w:val="00932961"/>
    <w:rsid w:val="0093541E"/>
    <w:rsid w:val="00974FFB"/>
    <w:rsid w:val="009764E8"/>
    <w:rsid w:val="0098606D"/>
    <w:rsid w:val="00986FDF"/>
    <w:rsid w:val="0099584B"/>
    <w:rsid w:val="009D189A"/>
    <w:rsid w:val="009D5DE0"/>
    <w:rsid w:val="009D6318"/>
    <w:rsid w:val="009E3FF8"/>
    <w:rsid w:val="009F315B"/>
    <w:rsid w:val="00A15833"/>
    <w:rsid w:val="00A15A29"/>
    <w:rsid w:val="00A21111"/>
    <w:rsid w:val="00A471F1"/>
    <w:rsid w:val="00A511C0"/>
    <w:rsid w:val="00A548D0"/>
    <w:rsid w:val="00AB41D7"/>
    <w:rsid w:val="00AC53AA"/>
    <w:rsid w:val="00AD02A7"/>
    <w:rsid w:val="00AD0849"/>
    <w:rsid w:val="00AE0535"/>
    <w:rsid w:val="00AE19DB"/>
    <w:rsid w:val="00B014C5"/>
    <w:rsid w:val="00B07371"/>
    <w:rsid w:val="00B43C84"/>
    <w:rsid w:val="00B64EFB"/>
    <w:rsid w:val="00B72B7D"/>
    <w:rsid w:val="00B8354F"/>
    <w:rsid w:val="00B837FA"/>
    <w:rsid w:val="00B94DF5"/>
    <w:rsid w:val="00BB51ED"/>
    <w:rsid w:val="00BC2943"/>
    <w:rsid w:val="00BC71A9"/>
    <w:rsid w:val="00BD29F0"/>
    <w:rsid w:val="00BD7985"/>
    <w:rsid w:val="00C1740F"/>
    <w:rsid w:val="00C314DB"/>
    <w:rsid w:val="00C404FB"/>
    <w:rsid w:val="00C60636"/>
    <w:rsid w:val="00C65EAD"/>
    <w:rsid w:val="00CA489A"/>
    <w:rsid w:val="00CC3807"/>
    <w:rsid w:val="00CD6F9D"/>
    <w:rsid w:val="00CF5651"/>
    <w:rsid w:val="00D01097"/>
    <w:rsid w:val="00D0376B"/>
    <w:rsid w:val="00D118D3"/>
    <w:rsid w:val="00D21EE1"/>
    <w:rsid w:val="00D2670D"/>
    <w:rsid w:val="00D431C7"/>
    <w:rsid w:val="00D47335"/>
    <w:rsid w:val="00D57F04"/>
    <w:rsid w:val="00D6498D"/>
    <w:rsid w:val="00D963EF"/>
    <w:rsid w:val="00DB2837"/>
    <w:rsid w:val="00DB5CDD"/>
    <w:rsid w:val="00DF6157"/>
    <w:rsid w:val="00E12F36"/>
    <w:rsid w:val="00E15C96"/>
    <w:rsid w:val="00E36930"/>
    <w:rsid w:val="00E464E7"/>
    <w:rsid w:val="00E67050"/>
    <w:rsid w:val="00E72BD2"/>
    <w:rsid w:val="00E74637"/>
    <w:rsid w:val="00EA2793"/>
    <w:rsid w:val="00EB7FEA"/>
    <w:rsid w:val="00ED197A"/>
    <w:rsid w:val="00EF0726"/>
    <w:rsid w:val="00EF0C6C"/>
    <w:rsid w:val="00F10530"/>
    <w:rsid w:val="00F24B5D"/>
    <w:rsid w:val="00F2514F"/>
    <w:rsid w:val="00F26EF0"/>
    <w:rsid w:val="00F34EC7"/>
    <w:rsid w:val="00F53362"/>
    <w:rsid w:val="00F84669"/>
    <w:rsid w:val="00F86E17"/>
    <w:rsid w:val="00F949E6"/>
    <w:rsid w:val="00F95984"/>
    <w:rsid w:val="00FC3CDD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4F5F08"/>
  <w15:chartTrackingRefBased/>
  <w15:docId w15:val="{6043A898-8F56-4DF9-B55D-32E3A9BD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CC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4B6CCE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link w:val="5"/>
    <w:rsid w:val="004B6CCE"/>
    <w:rPr>
      <w:rFonts w:ascii="Times New Roman" w:eastAsia="標楷體" w:hAnsi="Times New Roman" w:cs="Times New Roman"/>
      <w:sz w:val="28"/>
      <w:szCs w:val="20"/>
    </w:rPr>
  </w:style>
  <w:style w:type="character" w:styleId="a3">
    <w:name w:val="Hyperlink"/>
    <w:rsid w:val="004B6CCE"/>
    <w:rPr>
      <w:color w:val="0000FF"/>
      <w:u w:val="single"/>
    </w:rPr>
  </w:style>
  <w:style w:type="paragraph" w:styleId="a4">
    <w:name w:val="footer"/>
    <w:basedOn w:val="a"/>
    <w:link w:val="a5"/>
    <w:rsid w:val="004B6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B6C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4B6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7">
    <w:name w:val="本文 字元"/>
    <w:link w:val="a6"/>
    <w:rsid w:val="004B6CCE"/>
    <w:rPr>
      <w:rFonts w:ascii="新細明體" w:eastAsia="新細明體" w:hAnsi="新細明體" w:cs="新細明體"/>
      <w:kern w:val="0"/>
      <w:szCs w:val="24"/>
    </w:rPr>
  </w:style>
  <w:style w:type="character" w:customStyle="1" w:styleId="text151">
    <w:name w:val="text151"/>
    <w:rsid w:val="004B6CCE"/>
    <w:rPr>
      <w:rFonts w:ascii="sө" w:hAnsi="sө" w:hint="default"/>
      <w:strike w:val="0"/>
      <w:dstrike w:val="0"/>
      <w:color w:val="CC0000"/>
      <w:spacing w:val="300"/>
      <w:sz w:val="23"/>
      <w:szCs w:val="23"/>
      <w:u w:val="none"/>
      <w:effect w:val="none"/>
    </w:rPr>
  </w:style>
  <w:style w:type="paragraph" w:customStyle="1" w:styleId="ListParagraph1">
    <w:name w:val="List Paragraph1"/>
    <w:basedOn w:val="a"/>
    <w:rsid w:val="004B6CCE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6CC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B6CCE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12F36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CC3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C3807"/>
    <w:rPr>
      <w:rFonts w:ascii="Times New Roman" w:eastAsia="新細明體" w:hAnsi="Times New Roman" w:cs="Times New Roman"/>
      <w:sz w:val="20"/>
      <w:szCs w:val="20"/>
    </w:rPr>
  </w:style>
  <w:style w:type="character" w:styleId="ad">
    <w:name w:val="Strong"/>
    <w:uiPriority w:val="22"/>
    <w:qFormat/>
    <w:rsid w:val="00F949E6"/>
    <w:rPr>
      <w:b/>
      <w:bCs/>
    </w:rPr>
  </w:style>
  <w:style w:type="paragraph" w:styleId="ae">
    <w:name w:val="Title"/>
    <w:basedOn w:val="a"/>
    <w:qFormat/>
    <w:rsid w:val="007D645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TML">
    <w:name w:val="HTML Definition"/>
    <w:rsid w:val="005D0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Company>mychat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cp:lastModifiedBy>AICI-01</cp:lastModifiedBy>
  <cp:revision>2</cp:revision>
  <dcterms:created xsi:type="dcterms:W3CDTF">2020-04-16T09:20:00Z</dcterms:created>
  <dcterms:modified xsi:type="dcterms:W3CDTF">2020-04-16T09:20:00Z</dcterms:modified>
</cp:coreProperties>
</file>