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C2EEB" w14:textId="77777777" w:rsidR="00820E68" w:rsidRDefault="00E70E13" w:rsidP="00094BD1">
      <w:pPr>
        <w:jc w:val="center"/>
        <w:rPr>
          <w:rFonts w:eastAsia="新細明體"/>
        </w:rPr>
      </w:pPr>
      <w:r w:rsidRPr="00094BD1">
        <w:rPr>
          <w:rFonts w:ascii="SimSun" w:hAnsi="SimSun" w:hint="eastAsia"/>
          <w:b/>
        </w:rPr>
        <w:t>講座</w:t>
      </w:r>
      <w:r w:rsidRPr="00094BD1">
        <w:rPr>
          <w:rFonts w:ascii="SimSun" w:hAnsi="SimSun"/>
          <w:b/>
        </w:rPr>
        <w:t xml:space="preserve">: </w:t>
      </w:r>
      <w:r w:rsidRPr="00094BD1">
        <w:rPr>
          <w:rFonts w:eastAsia="新細明體" w:hint="eastAsia"/>
          <w:b/>
        </w:rPr>
        <w:t>系統化專利</w:t>
      </w:r>
      <w:r w:rsidRPr="00094BD1">
        <w:rPr>
          <w:rFonts w:ascii="SimSun" w:hAnsi="SimSun" w:hint="eastAsia"/>
          <w:b/>
        </w:rPr>
        <w:t>規避、再生、擴展</w:t>
      </w:r>
      <w:r w:rsidR="00F11272">
        <w:rPr>
          <w:rFonts w:ascii="SimSun" w:hAnsi="SimSun" w:hint="eastAsia"/>
          <w:b/>
        </w:rPr>
        <w:t xml:space="preserve"> </w:t>
      </w:r>
      <w:r w:rsidR="00F11272">
        <w:rPr>
          <w:rFonts w:ascii="SimSun" w:hAnsi="SimSun" w:hint="eastAsia"/>
          <w:b/>
        </w:rPr>
        <w:t>方法簡介</w:t>
      </w:r>
      <w:r>
        <w:rPr>
          <w:rFonts w:ascii="SimSun" w:hAnsi="SimSun"/>
        </w:rPr>
        <w:t xml:space="preserve"> </w:t>
      </w:r>
      <w:r w:rsidRPr="00633CC8">
        <w:rPr>
          <w:rFonts w:eastAsia="新細明體"/>
        </w:rPr>
        <w:t>(</w:t>
      </w:r>
      <w:r w:rsidRPr="00633CC8">
        <w:rPr>
          <w:rFonts w:eastAsia="新細明體" w:hint="eastAsia"/>
        </w:rPr>
        <w:t>網路免費</w:t>
      </w:r>
      <w:r>
        <w:rPr>
          <w:rFonts w:eastAsia="新細明體" w:hint="eastAsia"/>
        </w:rPr>
        <w:t>公益</w:t>
      </w:r>
      <w:r w:rsidRPr="00633CC8">
        <w:rPr>
          <w:rFonts w:eastAsia="新細明體" w:hint="eastAsia"/>
        </w:rPr>
        <w:t>講座</w:t>
      </w:r>
      <w:r w:rsidRPr="00633CC8">
        <w:rPr>
          <w:rFonts w:eastAsia="新細明體"/>
        </w:rPr>
        <w:t>)</w:t>
      </w:r>
    </w:p>
    <w:p w14:paraId="11F0F6F1" w14:textId="77777777" w:rsidR="0071420D" w:rsidRDefault="0071420D" w:rsidP="00820E68"/>
    <w:p w14:paraId="643E41E8" w14:textId="77777777" w:rsidR="00C4553B" w:rsidRDefault="00E70E13" w:rsidP="00E70E13">
      <w:pPr>
        <w:ind w:left="566" w:hangingChars="236" w:hanging="566"/>
      </w:pPr>
      <w:r>
        <w:rPr>
          <w:rFonts w:hint="eastAsia"/>
        </w:rPr>
        <w:t>主辦</w:t>
      </w:r>
      <w:r w:rsidR="001A77FC">
        <w:rPr>
          <w:rFonts w:hint="eastAsia"/>
        </w:rPr>
        <w:t>單位</w:t>
      </w:r>
      <w:r>
        <w:t xml:space="preserve">: </w:t>
      </w:r>
      <w:r>
        <w:rPr>
          <w:rFonts w:hint="eastAsia"/>
        </w:rPr>
        <w:t>國際創新方法學會</w:t>
      </w:r>
      <w:r>
        <w:t xml:space="preserve">, </w:t>
      </w:r>
      <w:r>
        <w:rPr>
          <w:rFonts w:hint="eastAsia"/>
        </w:rPr>
        <w:t>中華系統性創新學會</w:t>
      </w:r>
    </w:p>
    <w:p w14:paraId="437350A0" w14:textId="77777777" w:rsidR="00820E68" w:rsidRPr="006F2EDF" w:rsidRDefault="00E70E13" w:rsidP="00E70E13">
      <w:pPr>
        <w:ind w:left="566" w:hangingChars="236" w:hanging="566"/>
      </w:pPr>
      <w:r w:rsidRPr="00633CC8">
        <w:rPr>
          <w:rFonts w:eastAsia="新細明體" w:hint="eastAsia"/>
        </w:rPr>
        <w:t>時間：</w:t>
      </w:r>
      <w:r w:rsidRPr="00341472">
        <w:rPr>
          <w:rFonts w:eastAsia="新細明體"/>
          <w:color w:val="FF0000"/>
        </w:rPr>
        <w:t>2020</w:t>
      </w:r>
      <w:r w:rsidRPr="00341472">
        <w:rPr>
          <w:rFonts w:eastAsia="新細明體" w:hint="eastAsia"/>
          <w:color w:val="FF0000"/>
        </w:rPr>
        <w:t>年</w:t>
      </w:r>
      <w:r w:rsidRPr="00341472">
        <w:rPr>
          <w:rFonts w:eastAsia="新細明體"/>
          <w:color w:val="FF0000"/>
        </w:rPr>
        <w:t>7</w:t>
      </w:r>
      <w:r w:rsidRPr="00341472">
        <w:rPr>
          <w:rFonts w:eastAsia="新細明體" w:hint="eastAsia"/>
          <w:color w:val="FF0000"/>
        </w:rPr>
        <w:t>月</w:t>
      </w:r>
      <w:r w:rsidRPr="00341472">
        <w:rPr>
          <w:rFonts w:eastAsia="新細明體"/>
          <w:color w:val="FF0000"/>
        </w:rPr>
        <w:t>13</w:t>
      </w:r>
      <w:r w:rsidRPr="00341472">
        <w:rPr>
          <w:rFonts w:eastAsia="新細明體" w:hint="eastAsia"/>
          <w:color w:val="FF0000"/>
        </w:rPr>
        <w:t>日</w:t>
      </w:r>
      <w:r w:rsidRPr="00341472">
        <w:rPr>
          <w:rFonts w:eastAsia="新細明體"/>
          <w:color w:val="FF0000"/>
        </w:rPr>
        <w:t>(</w:t>
      </w:r>
      <w:proofErr w:type="gramStart"/>
      <w:r w:rsidRPr="00341472">
        <w:rPr>
          <w:rFonts w:eastAsia="新細明體" w:hint="eastAsia"/>
          <w:color w:val="FF0000"/>
        </w:rPr>
        <w:t>一</w:t>
      </w:r>
      <w:proofErr w:type="gramEnd"/>
      <w:r w:rsidRPr="00341472">
        <w:rPr>
          <w:rFonts w:eastAsia="新細明體"/>
          <w:color w:val="FF0000"/>
        </w:rPr>
        <w:t>)</w:t>
      </w:r>
      <w:r w:rsidRPr="00341472">
        <w:rPr>
          <w:rFonts w:eastAsia="新細明體" w:hint="eastAsia"/>
          <w:color w:val="FF0000"/>
        </w:rPr>
        <w:t>，</w:t>
      </w:r>
      <w:r w:rsidR="00094BD1" w:rsidRPr="00341472">
        <w:rPr>
          <w:rFonts w:eastAsia="新細明體" w:hint="eastAsia"/>
          <w:color w:val="FF0000"/>
        </w:rPr>
        <w:t>19</w:t>
      </w:r>
      <w:r w:rsidRPr="00341472">
        <w:rPr>
          <w:rFonts w:eastAsia="新細明體"/>
          <w:color w:val="FF0000"/>
        </w:rPr>
        <w:t>:</w:t>
      </w:r>
      <w:r w:rsidR="00094BD1" w:rsidRPr="00341472">
        <w:rPr>
          <w:rFonts w:eastAsia="新細明體"/>
          <w:color w:val="FF0000"/>
        </w:rPr>
        <w:t>3</w:t>
      </w:r>
      <w:r w:rsidRPr="00341472">
        <w:rPr>
          <w:rFonts w:eastAsia="新細明體"/>
          <w:color w:val="FF0000"/>
        </w:rPr>
        <w:t>0-21:30 PM</w:t>
      </w:r>
      <w:r w:rsidRPr="00633CC8">
        <w:rPr>
          <w:rFonts w:eastAsia="新細明體" w:hint="eastAsia"/>
        </w:rPr>
        <w:t>（</w:t>
      </w:r>
      <w:proofErr w:type="gramStart"/>
      <w:r w:rsidRPr="00633CC8">
        <w:rPr>
          <w:rFonts w:eastAsia="新細明體" w:hint="eastAsia"/>
        </w:rPr>
        <w:t>臺</w:t>
      </w:r>
      <w:proofErr w:type="gramEnd"/>
      <w:r w:rsidRPr="00633CC8">
        <w:rPr>
          <w:rFonts w:eastAsia="新細明體" w:hint="eastAsia"/>
        </w:rPr>
        <w:t>北</w:t>
      </w:r>
      <w:r w:rsidRPr="00633CC8">
        <w:rPr>
          <w:rFonts w:eastAsia="新細明體"/>
        </w:rPr>
        <w:t>/</w:t>
      </w:r>
      <w:r w:rsidRPr="00633CC8">
        <w:rPr>
          <w:rFonts w:eastAsia="新細明體" w:hint="eastAsia"/>
        </w:rPr>
        <w:t>北京時間）</w:t>
      </w:r>
    </w:p>
    <w:p w14:paraId="39E8E0D1" w14:textId="77777777" w:rsidR="00820E68" w:rsidRDefault="00E70E13" w:rsidP="00E70E13">
      <w:pPr>
        <w:ind w:left="566" w:hangingChars="236" w:hanging="566"/>
      </w:pPr>
      <w:r w:rsidRPr="00633CC8">
        <w:rPr>
          <w:rFonts w:eastAsia="新細明體" w:hint="eastAsia"/>
        </w:rPr>
        <w:t>講者：國立清華大學</w:t>
      </w:r>
      <w:r w:rsidRPr="00633CC8">
        <w:rPr>
          <w:rFonts w:eastAsia="新細明體"/>
        </w:rPr>
        <w:t xml:space="preserve"> </w:t>
      </w:r>
      <w:r>
        <w:rPr>
          <w:rFonts w:eastAsia="新細明體" w:hint="eastAsia"/>
        </w:rPr>
        <w:t>榮譽退休</w:t>
      </w:r>
      <w:r w:rsidRPr="00633CC8">
        <w:rPr>
          <w:rFonts w:eastAsia="新細明體" w:hint="eastAsia"/>
        </w:rPr>
        <w:t>教授</w:t>
      </w:r>
      <w:r>
        <w:rPr>
          <w:rFonts w:eastAsia="新細明體"/>
        </w:rPr>
        <w:t xml:space="preserve"> </w:t>
      </w:r>
      <w:r w:rsidRPr="00633CC8">
        <w:rPr>
          <w:rFonts w:eastAsia="新細明體" w:hint="eastAsia"/>
        </w:rPr>
        <w:t>許棟樑</w:t>
      </w:r>
      <w:r>
        <w:rPr>
          <w:rFonts w:eastAsia="新細明體"/>
        </w:rPr>
        <w:t xml:space="preserve">, </w:t>
      </w:r>
      <w:r>
        <w:rPr>
          <w:rFonts w:eastAsia="新細明體" w:hint="eastAsia"/>
        </w:rPr>
        <w:t>國際創新方法學會</w:t>
      </w:r>
      <w:r>
        <w:rPr>
          <w:rFonts w:eastAsia="新細明體"/>
        </w:rPr>
        <w:t xml:space="preserve"> </w:t>
      </w:r>
      <w:r>
        <w:rPr>
          <w:rFonts w:eastAsia="新細明體" w:hint="eastAsia"/>
        </w:rPr>
        <w:t>理事長</w:t>
      </w:r>
    </w:p>
    <w:p w14:paraId="360591D6" w14:textId="77777777" w:rsidR="00E70E13" w:rsidRDefault="00E70E13" w:rsidP="00E70E13">
      <w:pPr>
        <w:ind w:left="566" w:hangingChars="236" w:hanging="566"/>
      </w:pPr>
      <w:r w:rsidRPr="00633CC8">
        <w:rPr>
          <w:rFonts w:eastAsia="新細明體" w:hint="eastAsia"/>
        </w:rPr>
        <w:t>學歷</w:t>
      </w:r>
      <w:r>
        <w:rPr>
          <w:rFonts w:eastAsia="新細明體"/>
        </w:rPr>
        <w:t xml:space="preserve">: </w:t>
      </w:r>
      <w:r w:rsidRPr="00633CC8">
        <w:rPr>
          <w:rFonts w:eastAsia="新細明體" w:hint="eastAsia"/>
        </w:rPr>
        <w:t>美國西北大學</w:t>
      </w:r>
      <w:r w:rsidRPr="00633CC8">
        <w:rPr>
          <w:rFonts w:eastAsia="新細明體"/>
        </w:rPr>
        <w:t xml:space="preserve"> </w:t>
      </w:r>
      <w:r w:rsidRPr="00633CC8">
        <w:rPr>
          <w:rFonts w:eastAsia="新細明體" w:hint="eastAsia"/>
        </w:rPr>
        <w:t>企業管理碩士；美國加州大學洛杉磯分校</w:t>
      </w:r>
      <w:r w:rsidRPr="00633CC8">
        <w:rPr>
          <w:rFonts w:eastAsia="新細明體"/>
        </w:rPr>
        <w:t xml:space="preserve"> </w:t>
      </w:r>
      <w:r w:rsidRPr="00633CC8">
        <w:rPr>
          <w:rFonts w:eastAsia="新細明體" w:hint="eastAsia"/>
        </w:rPr>
        <w:t>工學博士、資訊科學碩士、</w:t>
      </w:r>
      <w:r w:rsidRPr="00633CC8">
        <w:rPr>
          <w:rFonts w:eastAsia="新細明體"/>
        </w:rPr>
        <w:t xml:space="preserve"> </w:t>
      </w:r>
      <w:r w:rsidRPr="00633CC8">
        <w:rPr>
          <w:rFonts w:eastAsia="新細明體" w:hint="eastAsia"/>
        </w:rPr>
        <w:t>紐約州立大學</w:t>
      </w:r>
      <w:r w:rsidRPr="00633CC8">
        <w:rPr>
          <w:rFonts w:eastAsia="新細明體"/>
        </w:rPr>
        <w:t xml:space="preserve"> </w:t>
      </w:r>
      <w:r w:rsidRPr="00633CC8">
        <w:rPr>
          <w:rFonts w:eastAsia="新細明體" w:hint="eastAsia"/>
        </w:rPr>
        <w:t>機械碩士；國立臺灣大學</w:t>
      </w:r>
      <w:r w:rsidRPr="00633CC8">
        <w:rPr>
          <w:rFonts w:eastAsia="新細明體"/>
        </w:rPr>
        <w:t xml:space="preserve"> </w:t>
      </w:r>
      <w:r w:rsidRPr="00633CC8">
        <w:rPr>
          <w:rFonts w:eastAsia="新細明體" w:hint="eastAsia"/>
        </w:rPr>
        <w:t>機械學士</w:t>
      </w:r>
      <w:r>
        <w:rPr>
          <w:rFonts w:hint="eastAsia"/>
        </w:rPr>
        <w:t xml:space="preserve"> </w:t>
      </w:r>
    </w:p>
    <w:p w14:paraId="0EB88567" w14:textId="77777777" w:rsidR="00820E68" w:rsidRPr="00E70E13" w:rsidRDefault="00820E68" w:rsidP="00820E68"/>
    <w:p w14:paraId="57E27EE8" w14:textId="77777777" w:rsidR="00820E68" w:rsidRDefault="00E70E13" w:rsidP="00820E68">
      <w:r>
        <w:rPr>
          <w:rFonts w:eastAsia="新細明體" w:hint="eastAsia"/>
        </w:rPr>
        <w:t>摘要</w:t>
      </w:r>
      <w:r w:rsidRPr="00633CC8">
        <w:rPr>
          <w:rFonts w:eastAsia="新細明體" w:hint="eastAsia"/>
        </w:rPr>
        <w:t>：</w:t>
      </w:r>
    </w:p>
    <w:p w14:paraId="272B76DB" w14:textId="77777777" w:rsidR="00820E68" w:rsidRDefault="00E70E13" w:rsidP="00820E68">
      <w:r w:rsidRPr="00633CC8">
        <w:rPr>
          <w:rFonts w:eastAsia="新細明體"/>
        </w:rPr>
        <w:t xml:space="preserve">     </w:t>
      </w:r>
      <w:r w:rsidRPr="00633CC8">
        <w:rPr>
          <w:rFonts w:eastAsia="新細明體" w:hint="eastAsia"/>
        </w:rPr>
        <w:t>根據經濟部的統計，中國廠商每年付出約</w:t>
      </w:r>
      <w:r w:rsidRPr="00633CC8">
        <w:rPr>
          <w:rFonts w:eastAsia="新細明體"/>
        </w:rPr>
        <w:t>180</w:t>
      </w:r>
      <w:r w:rsidRPr="00633CC8">
        <w:rPr>
          <w:rFonts w:eastAsia="新細明體" w:hint="eastAsia"/>
        </w:rPr>
        <w:t>億美金的技術權利金，但收入約只有其</w:t>
      </w:r>
      <w:r w:rsidRPr="00633CC8">
        <w:rPr>
          <w:rFonts w:eastAsia="新細明體"/>
        </w:rPr>
        <w:t>6%</w:t>
      </w:r>
      <w:r w:rsidRPr="00633CC8">
        <w:rPr>
          <w:rFonts w:eastAsia="新細明體" w:hint="eastAsia"/>
        </w:rPr>
        <w:t>。臺灣廠商每年付出超過</w:t>
      </w:r>
      <w:r w:rsidRPr="00633CC8">
        <w:rPr>
          <w:rFonts w:eastAsia="新細明體"/>
        </w:rPr>
        <w:t>1,000~1,500</w:t>
      </w:r>
      <w:r w:rsidRPr="00633CC8">
        <w:rPr>
          <w:rFonts w:eastAsia="新細明體" w:hint="eastAsia"/>
        </w:rPr>
        <w:t>億台幣的技術權利金，但平均收入不足其</w:t>
      </w:r>
      <w:r w:rsidRPr="00633CC8">
        <w:rPr>
          <w:rFonts w:eastAsia="新細明體"/>
        </w:rPr>
        <w:t>25%</w:t>
      </w:r>
      <w:r w:rsidRPr="00633CC8">
        <w:rPr>
          <w:rFonts w:eastAsia="新細明體" w:hint="eastAsia"/>
        </w:rPr>
        <w:t>。如何有效</w:t>
      </w:r>
      <w:r>
        <w:rPr>
          <w:rFonts w:eastAsia="新細明體" w:hint="eastAsia"/>
        </w:rPr>
        <w:t>規避</w:t>
      </w:r>
      <w:r w:rsidRPr="00633CC8">
        <w:rPr>
          <w:rFonts w:eastAsia="新細明體" w:hint="eastAsia"/>
        </w:rPr>
        <w:t>專利、強化現有專利，甚至系統化地產生新專利。實為現代產業競爭重要課題。</w:t>
      </w:r>
    </w:p>
    <w:p w14:paraId="497B6A9A" w14:textId="77777777" w:rsidR="00820E68" w:rsidRDefault="00E70E13" w:rsidP="00820E68">
      <w:r w:rsidRPr="00633CC8">
        <w:rPr>
          <w:rFonts w:eastAsia="新細明體"/>
        </w:rPr>
        <w:t> </w:t>
      </w:r>
    </w:p>
    <w:p w14:paraId="1EB574E2" w14:textId="72CCD71C" w:rsidR="00E70E13" w:rsidRDefault="00E70E13" w:rsidP="00E70E13">
      <w:pPr>
        <w:rPr>
          <w:rFonts w:ascii="SimSun" w:eastAsia="SimSun" w:hAnsi="SimSun"/>
        </w:rPr>
      </w:pPr>
      <w:r w:rsidRPr="00633CC8">
        <w:rPr>
          <w:rFonts w:eastAsia="新細明體"/>
        </w:rPr>
        <w:t> </w:t>
      </w:r>
      <w:r>
        <w:rPr>
          <w:rFonts w:ascii="SimSun" w:hAnsi="SimSun" w:hint="eastAsia"/>
        </w:rPr>
        <w:t>目前的專利規避大多是針對專利要求的法律與文字的分析，而規避之，可以避免給付權利金或者被控告侵權。我們認為這是</w:t>
      </w:r>
      <w:r w:rsidRPr="004610B0">
        <w:rPr>
          <w:rFonts w:ascii="SimSun" w:hAnsi="SimSun" w:hint="eastAsia"/>
        </w:rPr>
        <w:t>消極的做法，若能更進一步，從對手或我們自己的專利，產生出可專利的新點子，除了有望規避原本可能侵權的專利，更有機會可以獲得一個新的專利，來收取專利權利金，或作為與對手折</w:t>
      </w:r>
      <w:r w:rsidRPr="00E70E13">
        <w:rPr>
          <w:rFonts w:ascii="新細明體" w:eastAsia="新細明體" w:hAnsi="新細明體" w:hint="eastAsia"/>
        </w:rPr>
        <w:t>衝</w:t>
      </w:r>
      <w:r w:rsidRPr="004610B0">
        <w:rPr>
          <w:rFonts w:ascii="SimSun" w:hAnsi="SimSun" w:hint="eastAsia"/>
        </w:rPr>
        <w:t>產生交叉授權的籌碼，免付權利金而可合法生產產品。且只有我們相互授權的兩家可以生產。這是本</w:t>
      </w:r>
      <w:r>
        <w:rPr>
          <w:rFonts w:ascii="SimSun" w:hAnsi="SimSun" w:hint="eastAsia"/>
        </w:rPr>
        <w:t>講座</w:t>
      </w:r>
      <w:r w:rsidRPr="004610B0">
        <w:rPr>
          <w:rFonts w:ascii="SimSun" w:hAnsi="SimSun" w:hint="eastAsia"/>
        </w:rPr>
        <w:t>提倡的積極思維：</w:t>
      </w:r>
      <w:r w:rsidRPr="008601AE">
        <w:rPr>
          <w:rFonts w:ascii="SimSun" w:hAnsi="SimSun" w:hint="eastAsia"/>
          <w:b/>
        </w:rPr>
        <w:t>「從他人或自己的專利來產生更多專利和價值」</w:t>
      </w:r>
      <w:r w:rsidRPr="004610B0">
        <w:rPr>
          <w:rFonts w:ascii="SimSun" w:hAnsi="SimSun" w:hint="eastAsia"/>
        </w:rPr>
        <w:t>。</w:t>
      </w:r>
    </w:p>
    <w:p w14:paraId="3251BAE6" w14:textId="77777777" w:rsidR="00E70E13" w:rsidRPr="00E70E13" w:rsidRDefault="00E70E13" w:rsidP="00E70E13">
      <w:pPr>
        <w:rPr>
          <w:rFonts w:ascii="SimSun" w:eastAsia="SimSun" w:hAnsi="SimSun"/>
        </w:rPr>
      </w:pPr>
    </w:p>
    <w:p w14:paraId="047BD742" w14:textId="77777777" w:rsidR="00820E68" w:rsidRDefault="00E70E13" w:rsidP="00E70E13">
      <w:r>
        <w:rPr>
          <w:rFonts w:eastAsia="新細明體" w:hint="eastAsia"/>
        </w:rPr>
        <w:t>本講座旨在簡介</w:t>
      </w:r>
      <w:r w:rsidRPr="00633CC8">
        <w:rPr>
          <w:rFonts w:eastAsia="新細明體" w:hint="eastAsia"/>
        </w:rPr>
        <w:t>如何</w:t>
      </w:r>
      <w:r>
        <w:rPr>
          <w:rFonts w:eastAsia="新細明體" w:hint="eastAsia"/>
        </w:rPr>
        <w:t>規避、再生</w:t>
      </w:r>
      <w:r w:rsidRPr="00633CC8">
        <w:rPr>
          <w:rFonts w:eastAsia="新細明體" w:hint="eastAsia"/>
        </w:rPr>
        <w:t>與提升專利之價值。期能藉由此手法的推展，協助國內產業</w:t>
      </w:r>
      <w:r w:rsidRPr="004610B0">
        <w:rPr>
          <w:rFonts w:ascii="SimSun" w:hAnsi="SimSun" w:hint="eastAsia"/>
        </w:rPr>
        <w:t>，除了規避專利以合法使用對手專利點子</w:t>
      </w:r>
      <w:r w:rsidRPr="004610B0">
        <w:rPr>
          <w:rFonts w:ascii="SimSun" w:hAnsi="SimSun"/>
        </w:rPr>
        <w:t>,</w:t>
      </w:r>
      <w:r w:rsidRPr="004610B0">
        <w:rPr>
          <w:rFonts w:ascii="SimSun" w:hAnsi="SimSun" w:hint="eastAsia"/>
        </w:rPr>
        <w:t>避免權利金和訴訟費用，更希望有機會「把專利支出點轉為專利收入點」，達到專利再生和強化。另一方面，</w:t>
      </w:r>
      <w:r>
        <w:rPr>
          <w:rFonts w:ascii="SimSun" w:hAnsi="SimSun" w:hint="eastAsia"/>
        </w:rPr>
        <w:t>藉</w:t>
      </w:r>
      <w:r w:rsidRPr="008601AE">
        <w:rPr>
          <w:rFonts w:ascii="SimSun" w:hAnsi="SimSun" w:hint="eastAsia"/>
          <w:b/>
        </w:rPr>
        <w:t>著專利強化擴展</w:t>
      </w:r>
      <w:r w:rsidRPr="00E70E13">
        <w:rPr>
          <w:rFonts w:ascii="SimSun" w:eastAsia="新細明體" w:hAnsi="SimSun" w:hint="eastAsia"/>
          <w:b/>
        </w:rPr>
        <w:t>和診斷改善</w:t>
      </w:r>
      <w:r w:rsidRPr="008601AE">
        <w:rPr>
          <w:rFonts w:ascii="SimSun" w:hAnsi="SimSun" w:hint="eastAsia"/>
          <w:b/>
        </w:rPr>
        <w:t>的手法，我們也有機會產生更多專利和提升現有專利的價值</w:t>
      </w:r>
      <w:r w:rsidRPr="004610B0">
        <w:rPr>
          <w:rFonts w:ascii="SimSun" w:hAnsi="SimSun" w:hint="eastAsia"/>
        </w:rPr>
        <w:t>。</w:t>
      </w:r>
      <w:r w:rsidRPr="00633CC8">
        <w:rPr>
          <w:rFonts w:eastAsia="新細明體"/>
        </w:rPr>
        <w:t> </w:t>
      </w:r>
    </w:p>
    <w:p w14:paraId="1DFDC051" w14:textId="77777777" w:rsidR="00820E68" w:rsidRPr="00E1177D" w:rsidRDefault="00E70E13" w:rsidP="00820E68">
      <w:r w:rsidRPr="00633CC8">
        <w:rPr>
          <w:rFonts w:eastAsia="新細明體"/>
        </w:rPr>
        <w:t> </w:t>
      </w:r>
    </w:p>
    <w:p w14:paraId="2AC7A5E4" w14:textId="741366D8" w:rsidR="006F2EDF" w:rsidRPr="005448C7" w:rsidRDefault="005448C7" w:rsidP="006F2EDF">
      <w:pPr>
        <w:rPr>
          <w:rFonts w:ascii="微軟正黑體" w:eastAsia="微軟正黑體" w:hAnsi="微軟正黑體"/>
          <w:color w:val="FF0000"/>
          <w:sz w:val="28"/>
          <w:szCs w:val="28"/>
        </w:rPr>
      </w:pPr>
      <w:r w:rsidRPr="005448C7">
        <w:rPr>
          <w:rFonts w:ascii="微軟正黑體" w:eastAsia="微軟正黑體" w:hAnsi="微軟正黑體"/>
          <w:color w:val="FF0000"/>
          <w:sz w:val="28"/>
          <w:szCs w:val="28"/>
          <w:highlight w:val="yellow"/>
        </w:rPr>
        <w:t>Google</w:t>
      </w:r>
      <w:proofErr w:type="gramStart"/>
      <w:r w:rsidRPr="005448C7">
        <w:rPr>
          <w:rFonts w:ascii="微軟正黑體" w:eastAsia="微軟正黑體" w:hAnsi="微軟正黑體" w:hint="eastAsia"/>
          <w:color w:val="FF0000"/>
          <w:sz w:val="28"/>
          <w:szCs w:val="28"/>
          <w:highlight w:val="yellow"/>
        </w:rPr>
        <w:t>線上</w:t>
      </w:r>
      <w:r w:rsidR="00E70E13" w:rsidRPr="005448C7">
        <w:rPr>
          <w:rFonts w:ascii="微軟正黑體" w:eastAsia="微軟正黑體" w:hAnsi="微軟正黑體" w:hint="eastAsia"/>
          <w:color w:val="FF0000"/>
          <w:sz w:val="28"/>
          <w:szCs w:val="28"/>
          <w:highlight w:val="yellow"/>
        </w:rPr>
        <w:t>報名</w:t>
      </w:r>
      <w:proofErr w:type="gramEnd"/>
      <w:r w:rsidR="00E70E13" w:rsidRPr="005448C7">
        <w:rPr>
          <w:rFonts w:ascii="微軟正黑體" w:eastAsia="微軟正黑體" w:hAnsi="微軟正黑體" w:hint="eastAsia"/>
          <w:color w:val="FF0000"/>
          <w:sz w:val="28"/>
          <w:szCs w:val="28"/>
          <w:highlight w:val="yellow"/>
        </w:rPr>
        <w:t>網址</w:t>
      </w:r>
      <w:r w:rsidR="00E70E13" w:rsidRPr="005448C7">
        <w:rPr>
          <w:rFonts w:ascii="微軟正黑體" w:eastAsia="微軟正黑體" w:hAnsi="微軟正黑體"/>
          <w:color w:val="FF0000"/>
          <w:sz w:val="28"/>
          <w:szCs w:val="28"/>
          <w:highlight w:val="yellow"/>
        </w:rPr>
        <w:t>:</w:t>
      </w:r>
      <w:r w:rsidR="00E70E13" w:rsidRPr="005448C7">
        <w:rPr>
          <w:rFonts w:ascii="微軟正黑體" w:eastAsia="微軟正黑體" w:hAnsi="微軟正黑體"/>
          <w:color w:val="FF0000"/>
          <w:sz w:val="28"/>
          <w:szCs w:val="28"/>
        </w:rPr>
        <w:t xml:space="preserve"> </w:t>
      </w:r>
      <w:r w:rsidR="001A77FC" w:rsidRPr="005448C7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</w:t>
      </w:r>
      <w:hyperlink r:id="rId6" w:tgtFrame="_blank" w:history="1">
        <w:r w:rsidRPr="005448C7">
          <w:rPr>
            <w:rStyle w:val="a3"/>
            <w:rFonts w:ascii="微軟正黑體" w:eastAsia="微軟正黑體" w:hAnsi="微軟正黑體" w:cs="Helvetica"/>
            <w:color w:val="FF0000"/>
            <w:sz w:val="28"/>
            <w:szCs w:val="28"/>
            <w:shd w:val="clear" w:color="auto" w:fill="EFEFEF"/>
          </w:rPr>
          <w:t>https://r</w:t>
        </w:r>
        <w:r w:rsidRPr="005448C7">
          <w:rPr>
            <w:rStyle w:val="a3"/>
            <w:rFonts w:ascii="微軟正黑體" w:eastAsia="微軟正黑體" w:hAnsi="微軟正黑體" w:cs="Helvetica"/>
            <w:color w:val="FF0000"/>
            <w:sz w:val="28"/>
            <w:szCs w:val="28"/>
            <w:shd w:val="clear" w:color="auto" w:fill="EFEFEF"/>
          </w:rPr>
          <w:t>e</w:t>
        </w:r>
        <w:r w:rsidRPr="005448C7">
          <w:rPr>
            <w:rStyle w:val="a3"/>
            <w:rFonts w:ascii="微軟正黑體" w:eastAsia="微軟正黑體" w:hAnsi="微軟正黑體" w:cs="Helvetica"/>
            <w:color w:val="FF0000"/>
            <w:sz w:val="28"/>
            <w:szCs w:val="28"/>
            <w:shd w:val="clear" w:color="auto" w:fill="EFEFEF"/>
          </w:rPr>
          <w:t>url.cc/exKobK</w:t>
        </w:r>
      </w:hyperlink>
    </w:p>
    <w:p w14:paraId="4833D3B9" w14:textId="77777777" w:rsidR="006F2EDF" w:rsidRPr="006F2EDF" w:rsidRDefault="006F2EDF" w:rsidP="006F2EDF"/>
    <w:p w14:paraId="626EC59E" w14:textId="6B000493" w:rsidR="009011A9" w:rsidRPr="009011A9" w:rsidRDefault="00E70E13" w:rsidP="006F2EDF">
      <w:pPr>
        <w:rPr>
          <w:sz w:val="26"/>
          <w:szCs w:val="26"/>
        </w:rPr>
      </w:pPr>
      <w:bookmarkStart w:id="0" w:name="_Hlk45011579"/>
      <w:r w:rsidRPr="00893DF9">
        <w:rPr>
          <w:rFonts w:asciiTheme="minorEastAsia" w:eastAsia="新細明體" w:hAnsiTheme="minorEastAsia"/>
          <w:sz w:val="26"/>
          <w:szCs w:val="26"/>
        </w:rPr>
        <w:t xml:space="preserve">** </w:t>
      </w:r>
      <w:r w:rsidR="009011A9" w:rsidRPr="009011A9">
        <w:rPr>
          <w:rFonts w:hint="eastAsia"/>
          <w:sz w:val="26"/>
          <w:szCs w:val="26"/>
        </w:rPr>
        <w:t>提早報名者會主辦單位會傳送</w:t>
      </w:r>
      <w:r w:rsidR="009011A9" w:rsidRPr="009011A9">
        <w:rPr>
          <w:rFonts w:hint="eastAsia"/>
          <w:sz w:val="26"/>
          <w:szCs w:val="26"/>
        </w:rPr>
        <w:t xml:space="preserve"> </w:t>
      </w:r>
      <w:proofErr w:type="gramStart"/>
      <w:r w:rsidR="009011A9" w:rsidRPr="009011A9">
        <w:rPr>
          <w:rFonts w:hint="eastAsia"/>
          <w:sz w:val="26"/>
          <w:szCs w:val="26"/>
        </w:rPr>
        <w:t>騰訊會議</w:t>
      </w:r>
      <w:proofErr w:type="gramEnd"/>
      <w:r w:rsidR="009011A9" w:rsidRPr="009011A9">
        <w:rPr>
          <w:rFonts w:hint="eastAsia"/>
          <w:sz w:val="26"/>
          <w:szCs w:val="26"/>
        </w:rPr>
        <w:t>/VOOV</w:t>
      </w:r>
      <w:r w:rsidR="009011A9" w:rsidRPr="009011A9">
        <w:rPr>
          <w:rFonts w:hint="eastAsia"/>
          <w:sz w:val="26"/>
          <w:szCs w:val="26"/>
        </w:rPr>
        <w:t>網路連結通知</w:t>
      </w:r>
      <w:r w:rsidR="009011A9" w:rsidRPr="009011A9">
        <w:rPr>
          <w:rFonts w:hint="eastAsia"/>
          <w:sz w:val="26"/>
          <w:szCs w:val="26"/>
        </w:rPr>
        <w:t xml:space="preserve"> </w:t>
      </w:r>
      <w:r w:rsidR="009011A9" w:rsidRPr="009011A9">
        <w:rPr>
          <w:rFonts w:hint="eastAsia"/>
          <w:sz w:val="26"/>
          <w:szCs w:val="26"/>
        </w:rPr>
        <w:t>及</w:t>
      </w:r>
      <w:r w:rsidR="009011A9" w:rsidRPr="009011A9">
        <w:rPr>
          <w:rFonts w:hint="eastAsia"/>
          <w:sz w:val="26"/>
          <w:szCs w:val="26"/>
        </w:rPr>
        <w:t xml:space="preserve"> </w:t>
      </w:r>
      <w:r w:rsidR="009011A9" w:rsidRPr="009011A9">
        <w:rPr>
          <w:rFonts w:hint="eastAsia"/>
          <w:sz w:val="26"/>
          <w:szCs w:val="26"/>
        </w:rPr>
        <w:t>相關參考資料。</w:t>
      </w:r>
      <w:r w:rsidR="009011A9" w:rsidRPr="00893DF9">
        <w:rPr>
          <w:rFonts w:eastAsia="新細明體" w:hint="eastAsia"/>
          <w:sz w:val="26"/>
          <w:szCs w:val="26"/>
        </w:rPr>
        <w:t>需自備網路系統。</w:t>
      </w:r>
      <w:r w:rsidR="009011A9" w:rsidRPr="00893DF9">
        <w:rPr>
          <w:rFonts w:asciiTheme="minorEastAsia" w:eastAsia="新細明體" w:hAnsiTheme="minorEastAsia"/>
          <w:sz w:val="26"/>
          <w:szCs w:val="26"/>
        </w:rPr>
        <w:t>**</w:t>
      </w:r>
    </w:p>
    <w:bookmarkEnd w:id="0"/>
    <w:p w14:paraId="61FB4EAA" w14:textId="77777777" w:rsidR="006F0BDD" w:rsidRPr="00893DF9" w:rsidRDefault="001A77FC" w:rsidP="00820E68">
      <w:pPr>
        <w:rPr>
          <w:rFonts w:ascii="微軟正黑體" w:eastAsia="微軟正黑體" w:hAnsi="微軟正黑體"/>
          <w:sz w:val="26"/>
          <w:szCs w:val="26"/>
        </w:rPr>
      </w:pPr>
      <w:r w:rsidRPr="00893DF9">
        <w:rPr>
          <w:rFonts w:ascii="微軟正黑體" w:eastAsia="微軟正黑體" w:hAnsi="微軟正黑體" w:hint="eastAsia"/>
          <w:sz w:val="26"/>
          <w:szCs w:val="26"/>
        </w:rPr>
        <w:t xml:space="preserve">链接網址: </w:t>
      </w:r>
      <w:hyperlink r:id="rId7" w:history="1">
        <w:r w:rsidRPr="00893DF9">
          <w:rPr>
            <w:rStyle w:val="a3"/>
            <w:rFonts w:ascii="微軟正黑體" w:eastAsia="微軟正黑體" w:hAnsi="微軟正黑體" w:hint="eastAsia"/>
            <w:sz w:val="26"/>
            <w:szCs w:val="26"/>
          </w:rPr>
          <w:t>https://meeting.tencent.com/s/VBAWdQSQvaes</w:t>
        </w:r>
      </w:hyperlink>
    </w:p>
    <w:p w14:paraId="0105B417" w14:textId="77887227" w:rsidR="001A77FC" w:rsidRPr="00893DF9" w:rsidRDefault="001A77FC" w:rsidP="00820E68">
      <w:pPr>
        <w:rPr>
          <w:rFonts w:eastAsia="SimSun"/>
          <w:sz w:val="26"/>
          <w:szCs w:val="26"/>
        </w:rPr>
      </w:pPr>
      <w:r w:rsidRPr="00893DF9">
        <w:rPr>
          <w:rFonts w:eastAsia="SimSun" w:hint="eastAsia"/>
          <w:sz w:val="26"/>
          <w:szCs w:val="26"/>
        </w:rPr>
        <w:t>会议</w:t>
      </w:r>
      <w:r w:rsidRPr="00893DF9">
        <w:rPr>
          <w:rFonts w:eastAsia="SimSun"/>
          <w:sz w:val="26"/>
          <w:szCs w:val="26"/>
        </w:rPr>
        <w:t xml:space="preserve"> ID</w:t>
      </w:r>
      <w:r w:rsidRPr="00893DF9">
        <w:rPr>
          <w:rFonts w:eastAsia="SimSun" w:hint="eastAsia"/>
          <w:sz w:val="26"/>
          <w:szCs w:val="26"/>
        </w:rPr>
        <w:t>：</w:t>
      </w:r>
      <w:r w:rsidRPr="00893DF9">
        <w:rPr>
          <w:rFonts w:eastAsia="SimSun"/>
          <w:sz w:val="26"/>
          <w:szCs w:val="26"/>
        </w:rPr>
        <w:t>239 390 813</w:t>
      </w:r>
    </w:p>
    <w:p w14:paraId="48903149" w14:textId="77777777" w:rsidR="00527E77" w:rsidRPr="00893DF9" w:rsidRDefault="00527E77" w:rsidP="00820E68">
      <w:pPr>
        <w:rPr>
          <w:rFonts w:eastAsia="SimSun"/>
          <w:sz w:val="26"/>
          <w:szCs w:val="26"/>
        </w:rPr>
      </w:pPr>
    </w:p>
    <w:p w14:paraId="52DA9226" w14:textId="403A1D6A" w:rsidR="001A77FC" w:rsidRPr="00893DF9" w:rsidRDefault="001A77FC" w:rsidP="00820E68">
      <w:pPr>
        <w:rPr>
          <w:rFonts w:eastAsia="SimSun"/>
          <w:sz w:val="26"/>
          <w:szCs w:val="26"/>
        </w:rPr>
      </w:pPr>
      <w:r w:rsidRPr="00893DF9">
        <w:rPr>
          <w:rFonts w:asciiTheme="minorEastAsia" w:hAnsiTheme="minorEastAsia" w:hint="eastAsia"/>
          <w:sz w:val="26"/>
          <w:szCs w:val="26"/>
          <w:highlight w:val="yellow"/>
        </w:rPr>
        <w:t>相關課程網址:</w:t>
      </w:r>
      <w:r w:rsidRPr="00893DF9">
        <w:rPr>
          <w:rFonts w:asciiTheme="minorEastAsia" w:hAnsiTheme="minorEastAsia" w:hint="eastAsia"/>
          <w:sz w:val="26"/>
          <w:szCs w:val="26"/>
        </w:rPr>
        <w:t xml:space="preserve"> </w:t>
      </w:r>
      <w:hyperlink r:id="rId8" w:history="1">
        <w:r w:rsidR="00BA1F60" w:rsidRPr="00893DF9">
          <w:rPr>
            <w:rStyle w:val="a3"/>
            <w:sz w:val="26"/>
            <w:szCs w:val="26"/>
          </w:rPr>
          <w:t>https://www.ssi.org.tw/</w:t>
        </w:r>
      </w:hyperlink>
      <w:r w:rsidR="00BA1F60" w:rsidRPr="00893DF9">
        <w:rPr>
          <w:rFonts w:hint="eastAsia"/>
          <w:sz w:val="26"/>
          <w:szCs w:val="26"/>
        </w:rPr>
        <w:t xml:space="preserve"> ;</w:t>
      </w:r>
      <w:r w:rsidR="00BA1F60" w:rsidRPr="00893DF9">
        <w:rPr>
          <w:sz w:val="26"/>
          <w:szCs w:val="26"/>
        </w:rPr>
        <w:t xml:space="preserve"> </w:t>
      </w:r>
      <w:hyperlink r:id="rId9" w:history="1">
        <w:r w:rsidR="00BA1F60" w:rsidRPr="00893DF9">
          <w:rPr>
            <w:rStyle w:val="a3"/>
            <w:sz w:val="26"/>
            <w:szCs w:val="26"/>
          </w:rPr>
          <w:t>https://sme.ssi.org.tw/activity/idbsi/index.htm</w:t>
        </w:r>
      </w:hyperlink>
    </w:p>
    <w:sectPr w:rsidR="001A77FC" w:rsidRPr="00893DF9" w:rsidSect="006F2ED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0EEAF" w14:textId="77777777" w:rsidR="007D12ED" w:rsidRDefault="007D12ED" w:rsidP="00BA1F60">
      <w:r>
        <w:separator/>
      </w:r>
    </w:p>
  </w:endnote>
  <w:endnote w:type="continuationSeparator" w:id="0">
    <w:p w14:paraId="23CC3191" w14:textId="77777777" w:rsidR="007D12ED" w:rsidRDefault="007D12ED" w:rsidP="00BA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E3AEE" w14:textId="77777777" w:rsidR="007D12ED" w:rsidRDefault="007D12ED" w:rsidP="00BA1F60">
      <w:r>
        <w:separator/>
      </w:r>
    </w:p>
  </w:footnote>
  <w:footnote w:type="continuationSeparator" w:id="0">
    <w:p w14:paraId="6304C80E" w14:textId="77777777" w:rsidR="007D12ED" w:rsidRDefault="007D12ED" w:rsidP="00BA1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68"/>
    <w:rsid w:val="00094BD1"/>
    <w:rsid w:val="0017130E"/>
    <w:rsid w:val="0018134A"/>
    <w:rsid w:val="001A77FC"/>
    <w:rsid w:val="00272147"/>
    <w:rsid w:val="00321B83"/>
    <w:rsid w:val="00341472"/>
    <w:rsid w:val="003733E6"/>
    <w:rsid w:val="00467BC0"/>
    <w:rsid w:val="00527E77"/>
    <w:rsid w:val="005448C7"/>
    <w:rsid w:val="00633CC8"/>
    <w:rsid w:val="006F0BDD"/>
    <w:rsid w:val="006F2EDF"/>
    <w:rsid w:val="0071420D"/>
    <w:rsid w:val="007A61A3"/>
    <w:rsid w:val="007D12ED"/>
    <w:rsid w:val="00820E68"/>
    <w:rsid w:val="00831839"/>
    <w:rsid w:val="0086504C"/>
    <w:rsid w:val="00893DF9"/>
    <w:rsid w:val="009011A9"/>
    <w:rsid w:val="00975085"/>
    <w:rsid w:val="00A11797"/>
    <w:rsid w:val="00A4023B"/>
    <w:rsid w:val="00A60B1F"/>
    <w:rsid w:val="00AC72EE"/>
    <w:rsid w:val="00AE6027"/>
    <w:rsid w:val="00BA1F60"/>
    <w:rsid w:val="00BB772B"/>
    <w:rsid w:val="00C4553B"/>
    <w:rsid w:val="00C83F62"/>
    <w:rsid w:val="00D64A62"/>
    <w:rsid w:val="00E1177D"/>
    <w:rsid w:val="00E70E13"/>
    <w:rsid w:val="00EA3B09"/>
    <w:rsid w:val="00EF00B7"/>
    <w:rsid w:val="00F1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633D3"/>
  <w15:chartTrackingRefBased/>
  <w15:docId w15:val="{5D706201-1449-44A3-9DFD-E7C822FC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7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1F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1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1F6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544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i.org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ing.tencent.com/s/VBAWdQSQva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exKob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me.ssi.org.tw/activity/idbsi/index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dsheu</dc:creator>
  <cp:keywords/>
  <dc:description/>
  <cp:lastModifiedBy>AICI-01</cp:lastModifiedBy>
  <cp:revision>8</cp:revision>
  <dcterms:created xsi:type="dcterms:W3CDTF">2020-07-07T01:08:00Z</dcterms:created>
  <dcterms:modified xsi:type="dcterms:W3CDTF">2020-07-07T02:52:00Z</dcterms:modified>
</cp:coreProperties>
</file>