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8A1306" w:rsidRDefault="008A1306" w:rsidP="00054E2F">
            <w:pPr>
              <w:snapToGrid w:val="0"/>
              <w:jc w:val="center"/>
              <w:rPr>
                <w:rFonts w:ascii="微軟正黑體" w:eastAsia="微軟正黑體" w:hAnsi="微軟正黑體"/>
                <w:b/>
                <w:color w:val="FF0000"/>
                <w:spacing w:val="12"/>
                <w:sz w:val="26"/>
                <w:szCs w:val="26"/>
              </w:rPr>
            </w:pPr>
            <w:r w:rsidRPr="008A1306">
              <w:rPr>
                <w:rFonts w:ascii="王漢宗細圓體繁" w:eastAsia="王漢宗細圓體繁" w:hAnsi="微軟正黑體" w:hint="eastAsia"/>
                <w:b/>
                <w:color w:val="0000FF"/>
                <w:spacing w:val="24"/>
                <w:sz w:val="26"/>
                <w:szCs w:val="26"/>
              </w:rPr>
              <w:t>智慧財產權營運營利模式班</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002E1A7C" w:rsidRPr="002E1A7C">
              <w:rPr>
                <w:rFonts w:ascii="微軟正黑體" w:eastAsia="微軟正黑體" w:hAnsi="微軟正黑體" w:hint="eastAsia"/>
                <w:color w:val="000000" w:themeColor="text1"/>
                <w:spacing w:val="12"/>
                <w:sz w:val="22"/>
                <w:szCs w:val="22"/>
              </w:rPr>
              <w:t xml:space="preserve">亞卓專業訓練教室 </w:t>
            </w:r>
            <w:r w:rsidR="002E1A7C" w:rsidRPr="002E1A7C">
              <w:rPr>
                <w:rFonts w:ascii="微軟正黑體" w:eastAsia="微軟正黑體" w:hAnsi="微軟正黑體"/>
                <w:color w:val="000000" w:themeColor="text1"/>
                <w:spacing w:val="12"/>
                <w:sz w:val="22"/>
                <w:szCs w:val="22"/>
              </w:rPr>
              <w:t>(</w:t>
            </w:r>
            <w:r w:rsidR="002E1A7C" w:rsidRPr="002E1A7C">
              <w:rPr>
                <w:rFonts w:ascii="微軟正黑體" w:eastAsia="微軟正黑體" w:hAnsi="微軟正黑體" w:hint="eastAsia"/>
                <w:color w:val="000000" w:themeColor="text1"/>
                <w:spacing w:val="12"/>
                <w:sz w:val="22"/>
                <w:szCs w:val="22"/>
              </w:rPr>
              <w:t>新竹市光復路二段35</w:t>
            </w:r>
            <w:r w:rsidR="002E1A7C" w:rsidRPr="002E1A7C">
              <w:rPr>
                <w:rFonts w:ascii="微軟正黑體" w:eastAsia="微軟正黑體" w:hAnsi="微軟正黑體"/>
                <w:color w:val="000000" w:themeColor="text1"/>
                <w:spacing w:val="12"/>
                <w:sz w:val="22"/>
                <w:szCs w:val="22"/>
              </w:rPr>
              <w:t>0</w:t>
            </w:r>
            <w:r w:rsidR="002E1A7C" w:rsidRPr="002E1A7C">
              <w:rPr>
                <w:rFonts w:ascii="微軟正黑體" w:eastAsia="微軟正黑體" w:hAnsi="微軟正黑體" w:hint="eastAsia"/>
                <w:color w:val="000000" w:themeColor="text1"/>
                <w:spacing w:val="12"/>
                <w:sz w:val="22"/>
                <w:szCs w:val="22"/>
              </w:rPr>
              <w:t>號5樓)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智慧財產權已成為工商業發展的主流，本國在尋求產業升級方面訓練明顯不足，例如專利權利範圍的正確解釋、國外頂尖公司專利布局策略或智慧財產權與商品之連結皆是亟待加強的能力</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本課程將傳授技術檢索的重要方法、授權及技術移轉重點以及各種智慧財產權的分析技巧/案例研究。先傳授理論，再以實例說明及進行實作，讓學員能夠學習到最新的競爭情報運用方式及運營技巧。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A.瞭解智慧財產權的權利範圍。</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B.能夠活用智慧財產權相關法律。</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C.資訊能力的蒐集及運用。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D.瞭解智慧財產權布局及運營之技巧。</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學習成效</w:t>
            </w:r>
            <w:r>
              <w:rPr>
                <w:rFonts w:ascii="微軟正黑體" w:eastAsia="微軟正黑體" w:hAnsi="微軟正黑體" w:hint="eastAsia"/>
                <w:bCs/>
                <w:color w:val="000000"/>
              </w:rPr>
              <w:t>:</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A.學習專利及技術報告的整合能力。</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B.以合法有效的方式，進行移轉及授權相關業務。</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C.預測未來的技術趨勢。</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D.國外智慧財產權運營模式的分析與應用。</w:t>
            </w:r>
          </w:p>
          <w:p w:rsidR="003670DB" w:rsidRPr="003670DB" w:rsidRDefault="003670DB" w:rsidP="003670DB">
            <w:pPr>
              <w:snapToGrid w:val="0"/>
              <w:spacing w:line="280" w:lineRule="exact"/>
              <w:rPr>
                <w:rFonts w:ascii="微軟正黑體" w:eastAsia="微軟正黑體" w:hAnsi="微軟正黑體"/>
                <w:bCs/>
                <w:color w:val="000000"/>
              </w:rPr>
            </w:pPr>
            <w:r w:rsidRPr="003670DB">
              <w:rPr>
                <w:rFonts w:ascii="微軟正黑體" w:eastAsia="微軟正黑體" w:hAnsi="微軟正黑體" w:hint="eastAsia"/>
                <w:bCs/>
                <w:color w:val="000000"/>
              </w:rPr>
              <w:t>對智慧財產權之</w:t>
            </w:r>
            <w:proofErr w:type="gramStart"/>
            <w:r w:rsidRPr="003670DB">
              <w:rPr>
                <w:rFonts w:ascii="微軟正黑體" w:eastAsia="微軟正黑體" w:hAnsi="微軟正黑體" w:hint="eastAsia"/>
                <w:bCs/>
                <w:color w:val="000000"/>
              </w:rPr>
              <w:t>運營會有</w:t>
            </w:r>
            <w:proofErr w:type="gramEnd"/>
            <w:r w:rsidRPr="003670DB">
              <w:rPr>
                <w:rFonts w:ascii="微軟正黑體" w:eastAsia="微軟正黑體" w:hAnsi="微軟正黑體" w:hint="eastAsia"/>
                <w:bCs/>
                <w:color w:val="000000"/>
              </w:rPr>
              <w:t>非常深刻的認識，可以運用開展本身企業的未來發展。</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34B8A"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 xml:space="preserve">1智財權基本觀念 </w:t>
            </w:r>
          </w:p>
          <w:p w:rsidR="002F4FB3" w:rsidRPr="002F4FB3" w:rsidRDefault="002F4FB3" w:rsidP="002F4FB3">
            <w:pPr>
              <w:snapToGrid w:val="0"/>
              <w:spacing w:line="280" w:lineRule="exact"/>
              <w:rPr>
                <w:rFonts w:ascii="微軟正黑體" w:eastAsia="微軟正黑體" w:hAnsi="微軟正黑體"/>
                <w:bCs/>
                <w:color w:val="000000"/>
              </w:rPr>
            </w:pPr>
            <w:bookmarkStart w:id="0" w:name="_GoBack"/>
            <w:bookmarkEnd w:id="0"/>
            <w:r w:rsidRPr="002F4FB3">
              <w:rPr>
                <w:rFonts w:ascii="微軟正黑體" w:eastAsia="微軟正黑體" w:hAnsi="微軟正黑體" w:hint="eastAsia"/>
                <w:bCs/>
                <w:color w:val="000000"/>
              </w:rPr>
              <w:t>2專利及商品分類系統</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3專利說明書解讀重點 (US/ EP/ JP/TW/WO)</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4申請專利範圍解釋 (Claim Construction)</w:t>
            </w:r>
          </w:p>
          <w:p w:rsidR="00734B8A"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 xml:space="preserve">5專利檢索實作 </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6專利分析及布局技巧</w:t>
            </w:r>
          </w:p>
          <w:p w:rsidR="002F4FB3" w:rsidRP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7技術移轉實務指南</w:t>
            </w:r>
          </w:p>
          <w:p w:rsidR="00734B8A"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 xml:space="preserve">8智慧財產權授權實務 </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9專利與技術報告之結合方式</w:t>
            </w:r>
          </w:p>
          <w:p w:rsidR="002F4FB3" w:rsidRPr="00EE0BED" w:rsidRDefault="002F4FB3" w:rsidP="002F4FB3">
            <w:pPr>
              <w:snapToGrid w:val="0"/>
              <w:spacing w:line="280" w:lineRule="exact"/>
              <w:rPr>
                <w:rFonts w:ascii="微軟正黑體" w:eastAsia="微軟正黑體" w:hAnsi="微軟正黑體"/>
                <w:bCs/>
                <w:color w:val="000000" w:themeColor="text1"/>
              </w:rPr>
            </w:pPr>
            <w:r w:rsidRPr="00EE0BED">
              <w:rPr>
                <w:rFonts w:ascii="微軟正黑體" w:eastAsia="微軟正黑體" w:hAnsi="微軟正黑體" w:hint="eastAsia"/>
                <w:bCs/>
                <w:color w:val="000000" w:themeColor="text1"/>
              </w:rPr>
              <w:t>10競爭情報定義及其應用</w:t>
            </w:r>
          </w:p>
          <w:p w:rsidR="00734B8A"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 xml:space="preserve">11競爭對手布局預測 </w:t>
            </w:r>
          </w:p>
          <w:p w:rsidR="002F4FB3" w:rsidRDefault="002F4FB3" w:rsidP="002F4FB3">
            <w:pPr>
              <w:snapToGrid w:val="0"/>
              <w:spacing w:line="280" w:lineRule="exact"/>
              <w:rPr>
                <w:rFonts w:ascii="微軟正黑體" w:eastAsia="微軟正黑體" w:hAnsi="微軟正黑體"/>
                <w:bCs/>
                <w:color w:val="000000"/>
              </w:rPr>
            </w:pPr>
            <w:r w:rsidRPr="002F4FB3">
              <w:rPr>
                <w:rFonts w:ascii="微軟正黑體" w:eastAsia="微軟正黑體" w:hAnsi="微軟正黑體" w:hint="eastAsia"/>
                <w:bCs/>
                <w:color w:val="000000"/>
              </w:rPr>
              <w:t>12智慧財產權商業模式運營案例研究</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總時數：</w:t>
            </w:r>
            <w:r w:rsidR="002F4FB3">
              <w:rPr>
                <w:rFonts w:ascii="微軟正黑體" w:eastAsia="微軟正黑體" w:hAnsi="微軟正黑體" w:hint="eastAsia"/>
                <w:bCs/>
                <w:color w:val="000000"/>
              </w:rPr>
              <w:t>32</w:t>
            </w:r>
            <w:r w:rsidRPr="009B0AC4">
              <w:rPr>
                <w:rFonts w:ascii="微軟正黑體" w:eastAsia="微軟正黑體" w:hAnsi="微軟正黑體" w:hint="eastAsia"/>
                <w:bCs/>
                <w:color w:val="000000"/>
              </w:rPr>
              <w:t>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54E2F" w:rsidRDefault="00054E2F" w:rsidP="002E1A7C">
            <w:pPr>
              <w:snapToGrid w:val="0"/>
              <w:spacing w:line="280" w:lineRule="exact"/>
              <w:jc w:val="center"/>
              <w:rPr>
                <w:rFonts w:ascii="微軟正黑體" w:eastAsia="微軟正黑體" w:hAnsi="微軟正黑體"/>
                <w:color w:val="FF0000"/>
              </w:rPr>
            </w:pPr>
            <w:r w:rsidRPr="00054E2F">
              <w:rPr>
                <w:rFonts w:ascii="微軟正黑體" w:eastAsia="微軟正黑體" w:hAnsi="微軟正黑體" w:hint="eastAsia"/>
                <w:color w:val="FF0000"/>
              </w:rPr>
              <w:t>2</w:t>
            </w:r>
            <w:r w:rsidR="008A1306">
              <w:rPr>
                <w:rFonts w:ascii="微軟正黑體" w:eastAsia="微軟正黑體" w:hAnsi="微軟正黑體"/>
                <w:color w:val="FF0000"/>
              </w:rPr>
              <w:t>4</w:t>
            </w:r>
            <w:r w:rsidR="009B0AC4" w:rsidRPr="00054E2F">
              <w:rPr>
                <w:rFonts w:ascii="微軟正黑體" w:eastAsia="微軟正黑體" w:hAnsi="微軟正黑體"/>
                <w:color w:val="FF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2E1A7C" w:rsidP="00734B8A">
            <w:pPr>
              <w:snapToGrid w:val="0"/>
              <w:spacing w:line="280" w:lineRule="exact"/>
              <w:rPr>
                <w:rFonts w:ascii="微軟正黑體" w:eastAsia="微軟正黑體" w:hAnsi="微軟正黑體"/>
                <w:color w:val="000000" w:themeColor="text1"/>
              </w:rPr>
            </w:pPr>
            <w:r>
              <w:rPr>
                <w:rFonts w:ascii="微軟正黑體" w:eastAsia="微軟正黑體" w:hAnsi="微軟正黑體" w:hint="eastAsia"/>
                <w:bCs/>
                <w:color w:val="000000" w:themeColor="text1"/>
              </w:rPr>
              <w:t>2018/</w:t>
            </w:r>
            <w:r w:rsidR="008A1306">
              <w:rPr>
                <w:rFonts w:ascii="微軟正黑體" w:eastAsia="微軟正黑體" w:hAnsi="微軟正黑體"/>
                <w:bCs/>
                <w:color w:val="000000" w:themeColor="text1"/>
              </w:rPr>
              <w:t>9</w:t>
            </w:r>
            <w:r w:rsidR="009B0AC4" w:rsidRPr="009B0AC4">
              <w:rPr>
                <w:rFonts w:ascii="微軟正黑體" w:eastAsia="微軟正黑體" w:hAnsi="微軟正黑體" w:hint="eastAsia"/>
                <w:bCs/>
                <w:color w:val="000000" w:themeColor="text1"/>
              </w:rPr>
              <w:t>/</w:t>
            </w:r>
            <w:r w:rsidR="008A1306">
              <w:rPr>
                <w:rFonts w:ascii="微軟正黑體" w:eastAsia="微軟正黑體" w:hAnsi="微軟正黑體"/>
                <w:bCs/>
                <w:color w:val="000000" w:themeColor="text1"/>
              </w:rPr>
              <w:t>7</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PM12:00~</w:t>
            </w:r>
            <w:r w:rsidR="00734B8A">
              <w:rPr>
                <w:rFonts w:ascii="微軟正黑體" w:eastAsia="微軟正黑體" w:hAnsi="微軟正黑體" w:hint="eastAsia"/>
                <w:bCs/>
                <w:color w:val="000000" w:themeColor="text1"/>
              </w:rPr>
              <w:t>11</w:t>
            </w:r>
            <w:r w:rsidR="00054E2F">
              <w:rPr>
                <w:rFonts w:ascii="微軟正黑體" w:eastAsia="微軟正黑體" w:hAnsi="微軟正黑體" w:hint="eastAsia"/>
                <w:bCs/>
                <w:color w:val="000000" w:themeColor="text1"/>
              </w:rPr>
              <w:t>/</w:t>
            </w:r>
            <w:r w:rsidR="00734B8A">
              <w:rPr>
                <w:rFonts w:ascii="微軟正黑體" w:eastAsia="微軟正黑體" w:hAnsi="微軟正黑體" w:hint="eastAsia"/>
                <w:bCs/>
                <w:color w:val="000000" w:themeColor="text1"/>
              </w:rPr>
              <w:t>28</w:t>
            </w:r>
            <w:r w:rsidR="009B0AC4" w:rsidRPr="009B0AC4">
              <w:rPr>
                <w:rFonts w:ascii="微軟正黑體" w:eastAsia="微軟正黑體" w:hAnsi="微軟正黑體"/>
                <w:bCs/>
                <w:color w:val="000000" w:themeColor="text1"/>
              </w:rPr>
              <w:t>,</w:t>
            </w:r>
            <w:r w:rsidR="009B0AC4" w:rsidRPr="009B0AC4">
              <w:rPr>
                <w:rFonts w:ascii="微軟正黑體" w:eastAsia="微軟正黑體" w:hAnsi="微軟正黑體" w:hint="eastAsia"/>
                <w:bCs/>
                <w:color w:val="000000" w:themeColor="text1"/>
              </w:rPr>
              <w:t>PM18:00 截止</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735AA">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2018/</w:t>
            </w:r>
            <w:r w:rsidR="00734B8A" w:rsidRPr="00734B8A">
              <w:rPr>
                <w:rFonts w:ascii="微軟正黑體" w:eastAsia="微軟正黑體" w:hAnsi="微軟正黑體" w:hint="eastAsia"/>
                <w:bCs/>
                <w:color w:val="FF0000"/>
              </w:rPr>
              <w:t>12/1，12/8，12/9，12/16</w:t>
            </w:r>
            <w:r w:rsidRPr="000D7006">
              <w:rPr>
                <w:rFonts w:ascii="微軟正黑體" w:eastAsia="微軟正黑體" w:hAnsi="微軟正黑體" w:hint="eastAsia"/>
                <w:bCs/>
                <w:color w:val="FF0000"/>
              </w:rPr>
              <w:t xml:space="preserve">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星期</w:t>
            </w:r>
            <w:r w:rsidR="00734B8A">
              <w:rPr>
                <w:rFonts w:ascii="微軟正黑體" w:eastAsia="微軟正黑體" w:hAnsi="微軟正黑體" w:hint="eastAsia"/>
                <w:bCs/>
                <w:color w:val="FF0000"/>
              </w:rPr>
              <w:t>六</w:t>
            </w:r>
            <w:r w:rsidR="00054E2F">
              <w:rPr>
                <w:rFonts w:ascii="微軟正黑體" w:eastAsia="微軟正黑體" w:hAnsi="微軟正黑體" w:hint="eastAsia"/>
                <w:bCs/>
                <w:color w:val="FF0000"/>
              </w:rPr>
              <w:t>日</w:t>
            </w:r>
            <w:r w:rsidRPr="000D7006">
              <w:rPr>
                <w:rFonts w:ascii="微軟正黑體" w:eastAsia="微軟正黑體" w:hAnsi="微軟正黑體" w:hint="eastAsia"/>
                <w:bCs/>
                <w:color w:val="FF0000"/>
              </w:rPr>
              <w:t xml:space="preserve"> 08:30~12:30 ; 13:30~17:30) </w:t>
            </w:r>
            <w:r w:rsidRPr="000D7006">
              <w:rPr>
                <w:rFonts w:ascii="微軟正黑體" w:eastAsia="微軟正黑體" w:hAnsi="微軟正黑體"/>
                <w:bCs/>
                <w:color w:val="FF0000"/>
              </w:rPr>
              <w:t>上課，共計</w:t>
            </w:r>
            <w:r w:rsidR="00054E2F">
              <w:rPr>
                <w:rFonts w:ascii="微軟正黑體" w:eastAsia="微軟正黑體" w:hAnsi="微軟正黑體" w:hint="eastAsia"/>
                <w:bCs/>
                <w:color w:val="FF0000"/>
              </w:rPr>
              <w:t>32</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1417"/>
              <w:gridCol w:w="5449"/>
            </w:tblGrid>
            <w:tr w:rsidR="009B0AC4" w:rsidRPr="009B0AC4" w:rsidTr="00054E2F">
              <w:trPr>
                <w:trHeight w:val="284"/>
              </w:trPr>
              <w:tc>
                <w:tcPr>
                  <w:tcW w:w="1413"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姓名</w:t>
                  </w:r>
                </w:p>
              </w:tc>
              <w:tc>
                <w:tcPr>
                  <w:tcW w:w="1417"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學歷</w:t>
                  </w:r>
                </w:p>
              </w:tc>
              <w:tc>
                <w:tcPr>
                  <w:tcW w:w="5449" w:type="dxa"/>
                  <w:shd w:val="clear" w:color="auto" w:fill="FFFFFF" w:themeFill="background1"/>
                  <w:hideMark/>
                </w:tcPr>
                <w:p w:rsidR="009B0AC4" w:rsidRPr="00054E2F"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0"/>
                      <w:szCs w:val="20"/>
                    </w:rPr>
                  </w:pPr>
                  <w:r w:rsidRPr="00054E2F">
                    <w:rPr>
                      <w:rFonts w:ascii="微軟正黑體" w:eastAsia="微軟正黑體" w:hAnsi="微軟正黑體" w:hint="eastAsia"/>
                      <w:bCs/>
                      <w:noProof/>
                      <w:color w:val="000000" w:themeColor="text1"/>
                      <w:spacing w:val="166"/>
                      <w:sz w:val="20"/>
                      <w:szCs w:val="20"/>
                    </w:rPr>
                    <w:t>專業領域</w:t>
                  </w:r>
                </w:p>
              </w:tc>
            </w:tr>
            <w:tr w:rsidR="00054E2F" w:rsidRPr="009B0AC4" w:rsidTr="00054E2F">
              <w:trPr>
                <w:trHeight w:val="807"/>
              </w:trPr>
              <w:tc>
                <w:tcPr>
                  <w:tcW w:w="1413"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Pr>
                      <w:rFonts w:ascii="微軟正黑體" w:eastAsia="微軟正黑體" w:hAnsi="微軟正黑體" w:hint="eastAsia"/>
                      <w:color w:val="000000" w:themeColor="text1"/>
                      <w:spacing w:val="-6"/>
                      <w:sz w:val="22"/>
                      <w:szCs w:val="22"/>
                    </w:rPr>
                    <w:t>陳教授</w:t>
                  </w:r>
                </w:p>
              </w:tc>
              <w:tc>
                <w:tcPr>
                  <w:tcW w:w="1417"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449" w:type="dxa"/>
                  <w:shd w:val="clear" w:color="auto" w:fill="D1D1D1"/>
                  <w:vAlign w:val="center"/>
                  <w:hideMark/>
                </w:tcPr>
                <w:p w:rsidR="00054E2F" w:rsidRPr="00BD6EA7" w:rsidRDefault="00054E2F" w:rsidP="00054E2F">
                  <w:pPr>
                    <w:numPr>
                      <w:ilvl w:val="0"/>
                      <w:numId w:val="2"/>
                    </w:numPr>
                    <w:snapToGrid w:val="0"/>
                    <w:spacing w:line="300" w:lineRule="exact"/>
                    <w:rPr>
                      <w:rFonts w:ascii="微軟正黑體" w:eastAsia="微軟正黑體" w:hAnsi="微軟正黑體"/>
                      <w:color w:val="000000" w:themeColor="text1"/>
                      <w:spacing w:val="-6"/>
                      <w:sz w:val="22"/>
                    </w:rPr>
                  </w:pPr>
                  <w:r w:rsidRPr="00692ADB">
                    <w:rPr>
                      <w:rFonts w:ascii="微軟正黑體" w:eastAsia="微軟正黑體" w:hAnsi="微軟正黑體" w:hint="eastAsia"/>
                      <w:color w:val="000000" w:themeColor="text1"/>
                      <w:spacing w:val="-6"/>
                      <w:sz w:val="22"/>
                      <w:szCs w:val="22"/>
                    </w:rPr>
                    <w:t>智慧財產權之管理與應用、智慧財產權商品化應用、高科技專利取得與</w:t>
                  </w:r>
                  <w:proofErr w:type="gramStart"/>
                  <w:r w:rsidRPr="00692ADB">
                    <w:rPr>
                      <w:rFonts w:ascii="微軟正黑體" w:eastAsia="微軟正黑體" w:hAnsi="微軟正黑體" w:hint="eastAsia"/>
                      <w:color w:val="000000" w:themeColor="text1"/>
                      <w:spacing w:val="-6"/>
                      <w:sz w:val="22"/>
                      <w:szCs w:val="22"/>
                    </w:rPr>
                    <w:t>攻防智財權</w:t>
                  </w:r>
                  <w:proofErr w:type="gramEnd"/>
                  <w:r w:rsidRPr="00692ADB">
                    <w:rPr>
                      <w:rFonts w:ascii="微軟正黑體" w:eastAsia="微軟正黑體" w:hAnsi="微軟正黑體" w:hint="eastAsia"/>
                      <w:color w:val="000000" w:themeColor="text1"/>
                      <w:spacing w:val="-6"/>
                      <w:sz w:val="22"/>
                      <w:szCs w:val="22"/>
                    </w:rPr>
                    <w:t>/市場資訊蒐集與組織智權與產業資訊之網路檢索應用、專利布局與專利策略</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00054E2F">
              <w:rPr>
                <w:rFonts w:ascii="微軟正黑體" w:eastAsia="微軟正黑體" w:hAnsi="微軟正黑體" w:hint="eastAsia"/>
                <w:color w:val="FF0000"/>
              </w:rPr>
              <w:t>51</w:t>
            </w:r>
            <w:r w:rsidR="002E1A7C">
              <w:rPr>
                <w:rFonts w:ascii="微軟正黑體" w:eastAsia="微軟正黑體" w:hAnsi="微軟正黑體"/>
                <w:color w:val="FF0000"/>
              </w:rPr>
              <w:t>5</w:t>
            </w:r>
            <w:r w:rsidR="00054E2F">
              <w:rPr>
                <w:rFonts w:ascii="微軟正黑體" w:eastAsia="微軟正黑體" w:hAnsi="微軟正黑體" w:hint="eastAsia"/>
                <w:color w:val="FF0000"/>
              </w:rPr>
              <w:t>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002E1A7C" w:rsidRPr="002E1A7C">
              <w:rPr>
                <w:rFonts w:ascii="微軟正黑體" w:eastAsia="微軟正黑體" w:hAnsi="微軟正黑體" w:hint="eastAsia"/>
                <w:color w:val="FF0000"/>
              </w:rPr>
              <w:t>桃竹苗分署</w:t>
            </w:r>
            <w:r w:rsidRPr="000D7006">
              <w:rPr>
                <w:rFonts w:ascii="微軟正黑體" w:eastAsia="微軟正黑體" w:hAnsi="微軟正黑體"/>
                <w:color w:val="FF0000"/>
              </w:rPr>
              <w:t>補助$</w:t>
            </w:r>
            <w:r w:rsidR="00054E2F">
              <w:rPr>
                <w:rFonts w:ascii="微軟正黑體" w:eastAsia="微軟正黑體" w:hAnsi="微軟正黑體" w:hint="eastAsia"/>
                <w:color w:val="FF0000"/>
              </w:rPr>
              <w:t>4</w:t>
            </w:r>
            <w:r w:rsidR="002E1A7C">
              <w:rPr>
                <w:rFonts w:ascii="微軟正黑體" w:eastAsia="微軟正黑體" w:hAnsi="微軟正黑體"/>
                <w:color w:val="FF0000"/>
              </w:rPr>
              <w:t>120</w:t>
            </w:r>
            <w:r w:rsidRPr="000D7006">
              <w:rPr>
                <w:rFonts w:ascii="微軟正黑體" w:eastAsia="微軟正黑體" w:hAnsi="微軟正黑體"/>
                <w:color w:val="FF0000"/>
              </w:rPr>
              <w:t>，參訓學員自行負擔$</w:t>
            </w:r>
            <w:r w:rsidR="00054E2F">
              <w:rPr>
                <w:rFonts w:ascii="微軟正黑體" w:eastAsia="微軟正黑體" w:hAnsi="微軟正黑體" w:hint="eastAsia"/>
                <w:color w:val="FF0000"/>
              </w:rPr>
              <w:t>10</w:t>
            </w:r>
            <w:r w:rsidR="002E1A7C">
              <w:rPr>
                <w:rFonts w:ascii="微軟正黑體" w:eastAsia="微軟正黑體" w:hAnsi="微軟正黑體"/>
                <w:color w:val="FF0000"/>
              </w:rPr>
              <w:t>30</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002E1A7C" w:rsidRPr="002E1A7C">
              <w:rPr>
                <w:rFonts w:ascii="微軟正黑體" w:eastAsia="微軟正黑體" w:hAnsi="微軟正黑體" w:hint="eastAsia"/>
                <w:color w:val="FF0000"/>
                <w:sz w:val="22"/>
                <w:szCs w:val="22"/>
              </w:rPr>
              <w:t>桃竹</w:t>
            </w:r>
            <w:proofErr w:type="gramEnd"/>
            <w:r w:rsidR="002E1A7C" w:rsidRPr="002E1A7C">
              <w:rPr>
                <w:rFonts w:ascii="微軟正黑體" w:eastAsia="微軟正黑體" w:hAnsi="微軟正黑體" w:hint="eastAsia"/>
                <w:color w:val="FF0000"/>
                <w:sz w:val="22"/>
                <w:szCs w:val="22"/>
              </w:rPr>
              <w:t>苗分署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勞動部勞動力發展署</w:t>
            </w:r>
            <w:r w:rsidRPr="002E1A7C">
              <w:rPr>
                <w:rFonts w:ascii="微軟正黑體" w:eastAsia="微軟正黑體" w:hAnsi="微軟正黑體"/>
                <w:color w:val="000000" w:themeColor="text1"/>
                <w:sz w:val="22"/>
                <w:szCs w:val="22"/>
              </w:rPr>
              <w:t>】</w:t>
            </w:r>
          </w:p>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電話：0800-777888</w:t>
            </w:r>
            <w:r w:rsidRPr="002E1A7C">
              <w:rPr>
                <w:rFonts w:ascii="微軟正黑體" w:eastAsia="微軟正黑體" w:hAnsi="微軟正黑體"/>
                <w:color w:val="000000" w:themeColor="text1"/>
                <w:sz w:val="22"/>
                <w:szCs w:val="22"/>
              </w:rPr>
              <w:tab/>
              <w:t>http://www.</w:t>
            </w:r>
            <w:r w:rsidRPr="002E1A7C">
              <w:rPr>
                <w:rFonts w:ascii="微軟正黑體" w:eastAsia="微軟正黑體" w:hAnsi="微軟正黑體" w:hint="eastAsia"/>
                <w:color w:val="000000" w:themeColor="text1"/>
                <w:sz w:val="22"/>
                <w:szCs w:val="22"/>
              </w:rPr>
              <w:t>wda</w:t>
            </w:r>
            <w:r w:rsidRPr="002E1A7C">
              <w:rPr>
                <w:rFonts w:ascii="微軟正黑體" w:eastAsia="微軟正黑體" w:hAnsi="微軟正黑體"/>
                <w:color w:val="000000" w:themeColor="text1"/>
                <w:sz w:val="22"/>
                <w:szCs w:val="22"/>
              </w:rPr>
              <w:t>.gov.tw</w:t>
            </w:r>
          </w:p>
          <w:p w:rsidR="002E1A7C" w:rsidRPr="002E1A7C" w:rsidRDefault="002E1A7C" w:rsidP="002E1A7C">
            <w:pPr>
              <w:snapToGrid w:val="0"/>
              <w:spacing w:line="300" w:lineRule="exact"/>
              <w:jc w:val="both"/>
              <w:rPr>
                <w:rFonts w:ascii="微軟正黑體" w:eastAsia="微軟正黑體" w:hAnsi="微軟正黑體"/>
                <w:color w:val="000000" w:themeColor="text1"/>
                <w:sz w:val="22"/>
              </w:rPr>
            </w:pPr>
            <w:r w:rsidRPr="002E1A7C">
              <w:rPr>
                <w:rFonts w:ascii="微軟正黑體" w:eastAsia="微軟正黑體" w:hAnsi="微軟正黑體" w:hint="eastAsia"/>
                <w:color w:val="000000" w:themeColor="text1"/>
                <w:sz w:val="22"/>
                <w:szCs w:val="22"/>
              </w:rPr>
              <w:t>其他課程查詢：</w:t>
            </w:r>
            <w:r w:rsidRPr="002E1A7C">
              <w:rPr>
                <w:rFonts w:ascii="微軟正黑體" w:eastAsia="微軟正黑體" w:hAnsi="微軟正黑體"/>
                <w:color w:val="000000" w:themeColor="text1"/>
                <w:sz w:val="22"/>
                <w:szCs w:val="22"/>
              </w:rPr>
              <w:t>http://tims.etraining.gov.tw/timsonline/index.aspx</w:t>
            </w:r>
          </w:p>
          <w:p w:rsidR="002E1A7C" w:rsidRPr="002E1A7C" w:rsidRDefault="002E1A7C" w:rsidP="002E1A7C">
            <w:pPr>
              <w:snapToGrid w:val="0"/>
              <w:spacing w:beforeLines="50" w:before="180" w:line="300" w:lineRule="exact"/>
              <w:jc w:val="both"/>
              <w:rPr>
                <w:rFonts w:ascii="微軟正黑體" w:eastAsia="微軟正黑體" w:hAnsi="微軟正黑體"/>
                <w:color w:val="000000" w:themeColor="text1"/>
                <w:sz w:val="22"/>
              </w:rPr>
            </w:pP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勞動部勞動力發展署桃竹苗分署】</w:t>
            </w:r>
          </w:p>
          <w:p w:rsidR="002E1A7C" w:rsidRPr="002E1A7C" w:rsidRDefault="002E1A7C" w:rsidP="002E1A7C">
            <w:pPr>
              <w:snapToGrid w:val="0"/>
              <w:spacing w:line="280" w:lineRule="exact"/>
              <w:jc w:val="both"/>
              <w:rPr>
                <w:rFonts w:ascii="微軟正黑體" w:eastAsia="微軟正黑體" w:hAnsi="微軟正黑體"/>
                <w:color w:val="000000" w:themeColor="text1"/>
                <w:sz w:val="22"/>
              </w:rPr>
            </w:pPr>
            <w:r w:rsidRPr="002E1A7C">
              <w:rPr>
                <w:rFonts w:ascii="微軟正黑體" w:eastAsia="微軟正黑體" w:hAnsi="微軟正黑體" w:hint="eastAsia"/>
                <w:color w:val="000000" w:themeColor="text1"/>
                <w:sz w:val="22"/>
                <w:szCs w:val="22"/>
              </w:rPr>
              <w:t>電話</w:t>
            </w: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03-4855368#1331</w:t>
            </w:r>
            <w:r w:rsidRPr="002E1A7C">
              <w:rPr>
                <w:rFonts w:ascii="微軟正黑體" w:eastAsia="微軟正黑體" w:hAnsi="微軟正黑體"/>
                <w:color w:val="000000" w:themeColor="text1"/>
                <w:sz w:val="22"/>
                <w:szCs w:val="22"/>
              </w:rPr>
              <w:tab/>
            </w:r>
            <w:r w:rsidRPr="002E1A7C">
              <w:rPr>
                <w:rFonts w:ascii="微軟正黑體" w:eastAsia="微軟正黑體" w:hAnsi="微軟正黑體"/>
                <w:color w:val="000000" w:themeColor="text1"/>
                <w:sz w:val="22"/>
                <w:szCs w:val="22"/>
              </w:rPr>
              <w:tab/>
              <w:t xml:space="preserve">     </w:t>
            </w:r>
            <w:r w:rsidRPr="002E1A7C">
              <w:rPr>
                <w:rFonts w:ascii="微軟正黑體" w:eastAsia="微軟正黑體" w:hAnsi="微軟正黑體" w:hint="eastAsia"/>
                <w:color w:val="000000" w:themeColor="text1"/>
                <w:sz w:val="22"/>
                <w:szCs w:val="22"/>
              </w:rPr>
              <w:t xml:space="preserve">       </w:t>
            </w:r>
            <w:r w:rsidRPr="002E1A7C">
              <w:rPr>
                <w:rFonts w:ascii="微軟正黑體" w:eastAsia="微軟正黑體" w:hAnsi="微軟正黑體"/>
                <w:color w:val="000000" w:themeColor="text1"/>
                <w:sz w:val="22"/>
                <w:szCs w:val="22"/>
              </w:rPr>
              <w:t>http://thmr.wda.gov.tw</w:t>
            </w:r>
          </w:p>
          <w:p w:rsidR="009B0AC4" w:rsidRPr="009B0AC4" w:rsidRDefault="002E1A7C" w:rsidP="002E1A7C">
            <w:pPr>
              <w:snapToGrid w:val="0"/>
              <w:spacing w:line="280" w:lineRule="exact"/>
              <w:jc w:val="both"/>
              <w:rPr>
                <w:rFonts w:ascii="微軟正黑體" w:eastAsia="微軟正黑體" w:hAnsi="微軟正黑體"/>
                <w:color w:val="000000"/>
              </w:rPr>
            </w:pPr>
            <w:r w:rsidRPr="002E1A7C">
              <w:rPr>
                <w:rFonts w:ascii="微軟正黑體" w:eastAsia="微軟正黑體" w:hAnsi="微軟正黑體" w:hint="eastAsia"/>
                <w:color w:val="000000" w:themeColor="text1"/>
                <w:sz w:val="22"/>
                <w:szCs w:val="22"/>
              </w:rPr>
              <w:t>電子郵件</w:t>
            </w:r>
            <w:r w:rsidRPr="002E1A7C">
              <w:rPr>
                <w:rFonts w:ascii="微軟正黑體" w:eastAsia="微軟正黑體" w:hAnsi="微軟正黑體"/>
                <w:color w:val="000000" w:themeColor="text1"/>
                <w:sz w:val="22"/>
                <w:szCs w:val="22"/>
              </w:rPr>
              <w:t xml:space="preserve">：thmr@wda.gov.tw           </w:t>
            </w:r>
            <w:r w:rsidRPr="002E1A7C">
              <w:rPr>
                <w:rFonts w:ascii="微軟正黑體" w:eastAsia="微軟正黑體" w:hAnsi="微軟正黑體" w:hint="eastAsia"/>
                <w:color w:val="000000" w:themeColor="text1"/>
                <w:sz w:val="22"/>
                <w:szCs w:val="22"/>
              </w:rPr>
              <w:t xml:space="preserve">    傳真</w:t>
            </w:r>
            <w:r w:rsidRPr="002E1A7C">
              <w:rPr>
                <w:rFonts w:ascii="微軟正黑體" w:eastAsia="微軟正黑體" w:hAnsi="微軟正黑體"/>
                <w:color w:val="000000" w:themeColor="text1"/>
                <w:sz w:val="22"/>
                <w:szCs w:val="22"/>
              </w:rPr>
              <w:t>：</w:t>
            </w:r>
            <w:r w:rsidRPr="002E1A7C">
              <w:rPr>
                <w:rFonts w:ascii="微軟正黑體" w:eastAsia="微軟正黑體" w:hAnsi="微軟正黑體" w:hint="eastAsia"/>
                <w:color w:val="000000" w:themeColor="text1"/>
                <w:sz w:val="22"/>
                <w:szCs w:val="22"/>
              </w:rPr>
              <w:t>03-4752584</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DB" w:rsidRDefault="003670DB" w:rsidP="00D86FE4">
      <w:r>
        <w:separator/>
      </w:r>
    </w:p>
  </w:endnote>
  <w:endnote w:type="continuationSeparator" w:id="0">
    <w:p w:rsidR="003670DB" w:rsidRDefault="003670DB"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王漢宗細圓體繁">
    <w:panose1 w:val="02020300000000000000"/>
    <w:charset w:val="88"/>
    <w:family w:val="roman"/>
    <w:pitch w:val="variable"/>
    <w:sig w:usb0="800000E3" w:usb1="38C9787A"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DB" w:rsidRDefault="003670DB" w:rsidP="00D86FE4">
      <w:r>
        <w:separator/>
      </w:r>
    </w:p>
  </w:footnote>
  <w:footnote w:type="continuationSeparator" w:id="0">
    <w:p w:rsidR="003670DB" w:rsidRDefault="003670DB"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DB" w:rsidRPr="00907166" w:rsidRDefault="003670DB"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w:t>
    </w:r>
    <w:r w:rsidR="00734B8A">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4E2F"/>
    <w:rsid w:val="00056E2C"/>
    <w:rsid w:val="00063702"/>
    <w:rsid w:val="00084098"/>
    <w:rsid w:val="000D7006"/>
    <w:rsid w:val="00173066"/>
    <w:rsid w:val="0019024C"/>
    <w:rsid w:val="001E2BE1"/>
    <w:rsid w:val="001F4D27"/>
    <w:rsid w:val="00210D2E"/>
    <w:rsid w:val="0022669B"/>
    <w:rsid w:val="002735AA"/>
    <w:rsid w:val="002A6686"/>
    <w:rsid w:val="002B383B"/>
    <w:rsid w:val="002E1A7C"/>
    <w:rsid w:val="002F396A"/>
    <w:rsid w:val="002F4FB3"/>
    <w:rsid w:val="003225DD"/>
    <w:rsid w:val="003403FF"/>
    <w:rsid w:val="003670DB"/>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34B8A"/>
    <w:rsid w:val="007421CC"/>
    <w:rsid w:val="007452FE"/>
    <w:rsid w:val="0074578B"/>
    <w:rsid w:val="00762B3A"/>
    <w:rsid w:val="00785117"/>
    <w:rsid w:val="00797F5E"/>
    <w:rsid w:val="008164A0"/>
    <w:rsid w:val="008469BB"/>
    <w:rsid w:val="00856263"/>
    <w:rsid w:val="008A1306"/>
    <w:rsid w:val="008D4322"/>
    <w:rsid w:val="00907166"/>
    <w:rsid w:val="00965500"/>
    <w:rsid w:val="009B0AC4"/>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EE0BED"/>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0EB4-129A-40C5-A7A8-AFCC2B4F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34</cp:revision>
  <dcterms:created xsi:type="dcterms:W3CDTF">2015-06-02T08:50:00Z</dcterms:created>
  <dcterms:modified xsi:type="dcterms:W3CDTF">2018-10-02T09:26:00Z</dcterms:modified>
</cp:coreProperties>
</file>