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9B0AC4" w:rsidRDefault="009B0AC4" w:rsidP="00210D2E">
      <w:pPr>
        <w:snapToGrid w:val="0"/>
        <w:spacing w:line="280" w:lineRule="exact"/>
        <w:jc w:val="center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 xml:space="preserve">  </w:t>
      </w:r>
      <w:proofErr w:type="gramStart"/>
      <w:r w:rsidRPr="009B0AC4">
        <w:rPr>
          <w:rFonts w:ascii="微軟正黑體" w:eastAsia="微軟正黑體" w:hAnsi="微軟正黑體"/>
          <w:color w:val="000000" w:themeColor="text1"/>
          <w:spacing w:val="12"/>
        </w:rPr>
        <w:t>10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7</w:t>
      </w:r>
      <w:proofErr w:type="gramEnd"/>
      <w:r w:rsidRPr="009B0AC4">
        <w:rPr>
          <w:rFonts w:ascii="微軟正黑體" w:eastAsia="微軟正黑體" w:hAnsi="微軟正黑體"/>
          <w:color w:val="000000" w:themeColor="text1"/>
          <w:spacing w:val="12"/>
        </w:rPr>
        <w:t>年度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產業人才投資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計畫招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訓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簡章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B0AC4" w:rsidRPr="009B0AC4" w:rsidTr="000D7006"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訓練單位名稱</w:t>
            </w:r>
          </w:p>
        </w:tc>
        <w:tc>
          <w:tcPr>
            <w:tcW w:w="86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9B0AC4" w:rsidP="00210D2E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1662AA" w:rsidRDefault="005D76D4" w:rsidP="00054E2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pacing w:val="12"/>
                <w:sz w:val="28"/>
                <w:szCs w:val="28"/>
              </w:rPr>
            </w:pPr>
            <w:r w:rsidRPr="005D76D4">
              <w:rPr>
                <w:rFonts w:ascii="王漢宗細圓體繁" w:eastAsia="王漢宗細圓體繁" w:hAnsi="微軟正黑體" w:hint="eastAsia"/>
                <w:b/>
                <w:color w:val="0000FF"/>
                <w:spacing w:val="24"/>
                <w:sz w:val="28"/>
                <w:szCs w:val="28"/>
              </w:rPr>
              <w:t>六標準差應用實務班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報名/上課地點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</w:rPr>
            </w:pP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:中華系統性創新學會 (新竹市光復路二段352號6樓)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 xml:space="preserve">工研院台北學習中心教室 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台北市大安區和平東路二段106號4樓)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採線上</w:t>
            </w:r>
            <w:proofErr w:type="gramEnd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報名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 xml:space="preserve"> (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1.請先至台灣就業通：https://www.taiwanjobs.gov.tw/Internet/index/index.aspx 加入會員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2.再至產業人才投資方案網：https://tims.etraining.gov.tw/timsonline/index.aspx 報名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訓練目標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D4" w:rsidRDefault="005D76D4" w:rsidP="003670DB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Six Sigma是一種邏輯理念及問題的改善手法，運用策略、文化改變及各種管理與統計工具整合一起使用。企業挑選最重要的主題事項來進行改善，可使經營成本降至最低並增強顧客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滿意，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</w:t>
            </w:r>
          </w:p>
          <w:p w:rsidR="003670DB" w:rsidRDefault="005D76D4" w:rsidP="003670DB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六標準差系統適合各種產業的導入，推動六標準 差系統可以在全面品質管理架構下推動六標準差活動、企業推動全面品質管理過程已具備六標準差活動的內涵、企業要推動六標準差系統，只要結合品質管理活動能夠結合目標管理導向、高階主管支持品質管理活動、持續性參與 品管訓練以及形成顧客滿意品質有高度的共識，加強對品質管理的觀念與技術能力，有利於六標準差整合經營策略之推動，提升品質績效。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*使用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一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整套的品質管制工具來解決問題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*開展系統的持續改善活動來達到快速改進的成效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*學習錯誤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防呆來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降低重工浪費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*實施統計程序控制和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目視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過程管理來監控過程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Pr="003670DB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*使用MINITAB®軟體來加強對流程改善專案的分析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課程內容大綱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  <w:t>及時數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一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.問題識別與改進機會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規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畫 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1.精實六標準差基礎 2.識別業務改進機會 3.界定顧客需求4.制定專案團隊憲章 5.繪製並了解當前過程(SIPOC圖與價值流程圖) 6.進行價值分析</w:t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二.量測系統分析 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1.確認量測的內容 2.量測資料蒐集與分析計畫3.評估測量系統 4.量化流程能力</w:t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三.問題的分析方法: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1.確定過程約束和瓶頸 2.找出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潛在根因並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進行變異源研究3.進行失效模式分析 4.使用比較方法驗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証根因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5.進行相關及回歸分析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四.問題解決方案的評估和選擇: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1.發展出潛在的解決方案 2.評估、選擇及強化最佳解決方案3.發展 To-be 價值流程圖 4.發展與試行(Pilot)解決方案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5.確認是否達到專案目標 6.創新問題與解決方法: 6.1創新方法 6.2 TRIZ的核心概念 6.3 40創新原則與生活實例 6.4如何經由矛盾分析與矛盾矩陣來解題 6.5案例實作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五.過程控制系統與統計製程管制: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bookmarkStart w:id="0" w:name="_GoBack"/>
            <w:bookmarkEnd w:id="0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1.發展與執行全面性的導入企劃2.建立與實施統計過程控制 3.維持專案成效的文件與衡量指標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</w:p>
          <w:p w:rsidR="009B0AC4" w:rsidRPr="009B0AC4" w:rsidRDefault="009B0AC4" w:rsidP="005D76D4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總時數：</w:t>
            </w:r>
            <w:r w:rsidR="005D76D4">
              <w:rPr>
                <w:rFonts w:ascii="微軟正黑體" w:eastAsia="微軟正黑體" w:hAnsi="微軟正黑體" w:hint="eastAsia"/>
                <w:bCs/>
                <w:color w:val="000000"/>
              </w:rPr>
              <w:t>40</w:t>
            </w: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小時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及資格條件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right="125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（一）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具本國籍。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（四）跨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國（境）人口販運被害人，並取得工作許可者。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前項年齡及補助資格以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開訓日為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基準日。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※資格條件（務必說明學員適訓必備條件，例如學員基本必備能力）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遴選學員標準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及作業程序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凡符合產投計畫補助資格者，依產業人才投資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方案線上報名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網站完成報名之順序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審核參訓資格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，符合者依序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通知錄訓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，但經通知未於7日內繳交學費報名資料者，視為放棄，依序遞補。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招訓人數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5D76D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24</w:t>
            </w:r>
            <w:r w:rsidR="009B0AC4" w:rsidRPr="00054E2F">
              <w:rPr>
                <w:rFonts w:ascii="微軟正黑體" w:eastAsia="微軟正黑體" w:hAnsi="微軟正黑體"/>
                <w:color w:val="FF0000"/>
              </w:rPr>
              <w:t>人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起迄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054E2F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2018/</w:t>
            </w:r>
            <w:r w:rsidR="005D76D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7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5D76D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25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PM12:00~</w:t>
            </w:r>
            <w:r w:rsidR="005D76D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5D76D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23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PM18:00 截止(開課前一個月至開課前三天)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預定上課時間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5D76D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2018/</w:t>
            </w:r>
            <w:r w:rsidR="005D76D4" w:rsidRPr="005D76D4">
              <w:rPr>
                <w:rFonts w:ascii="微軟正黑體" w:eastAsia="微軟正黑體" w:hAnsi="微軟正黑體" w:hint="eastAsia"/>
                <w:bCs/>
                <w:color w:val="FF0000"/>
              </w:rPr>
              <w:t>8/25，9/1, 9/8, 9/15, 9/29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星期</w:t>
            </w:r>
            <w:r w:rsidR="005D76D4">
              <w:rPr>
                <w:rFonts w:ascii="微軟正黑體" w:eastAsia="微軟正黑體" w:hAnsi="微軟正黑體" w:hint="eastAsia"/>
                <w:bCs/>
                <w:color w:val="FF0000"/>
              </w:rPr>
              <w:t>六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08:30~12:30 ; 13:30~17:30)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上課，共計</w:t>
            </w:r>
            <w:r w:rsidR="005D76D4">
              <w:rPr>
                <w:rFonts w:ascii="微軟正黑體" w:eastAsia="微軟正黑體" w:hAnsi="微軟正黑體" w:hint="eastAsia"/>
                <w:bCs/>
                <w:color w:val="FF0000"/>
              </w:rPr>
              <w:t>40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小時</w:t>
            </w:r>
          </w:p>
        </w:tc>
      </w:tr>
      <w:tr w:rsidR="009B0AC4" w:rsidRPr="009B0AC4" w:rsidTr="000D7006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授課師資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5449"/>
            </w:tblGrid>
            <w:tr w:rsidR="009B0AC4" w:rsidRPr="009B0AC4" w:rsidTr="00054E2F">
              <w:trPr>
                <w:trHeight w:val="284"/>
              </w:trPr>
              <w:tc>
                <w:tcPr>
                  <w:tcW w:w="1413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5449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054E2F" w:rsidRPr="009B0AC4" w:rsidTr="00054E2F">
              <w:trPr>
                <w:trHeight w:val="807"/>
              </w:trPr>
              <w:tc>
                <w:tcPr>
                  <w:tcW w:w="1413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賴老師</w:t>
                  </w:r>
                </w:p>
              </w:tc>
              <w:tc>
                <w:tcPr>
                  <w:tcW w:w="1417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碩</w:t>
                  </w:r>
                  <w:r w:rsidR="00054E2F"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士</w:t>
                  </w:r>
                </w:p>
              </w:tc>
              <w:tc>
                <w:tcPr>
                  <w:tcW w:w="5449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5D76D4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5D76D4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</w:rPr>
                    <w:t>豐富的品質教育訓練授課經驗，教授 六標準差 黑帶/ 綠帶/ 黃帶，及基礎品質訓練課程 QC7/ IE7/ SPC/ 品質意識 擔任 持續改善專案 (CIP) 內部顧問，定期輔導專案 主導 客戶稽核/ 外部稽核/ 內部稽核 品質系統建立及規劃</w:t>
                  </w:r>
                </w:p>
              </w:tc>
            </w:tr>
          </w:tbl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10D2E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0D7006">
              <w:rPr>
                <w:rFonts w:ascii="微軟正黑體" w:eastAsia="微軟正黑體" w:hAnsi="微軟正黑體"/>
                <w:color w:val="FF0000"/>
              </w:rPr>
              <w:t>實際參訓費用</w:t>
            </w:r>
            <w:proofErr w:type="gramEnd"/>
            <w:r w:rsidRPr="000D7006">
              <w:rPr>
                <w:rFonts w:ascii="微軟正黑體" w:eastAsia="微軟正黑體" w:hAnsi="微軟正黑體"/>
                <w:color w:val="FF0000"/>
              </w:rPr>
              <w:t>$</w:t>
            </w:r>
            <w:r w:rsidR="005D76D4">
              <w:rPr>
                <w:rFonts w:ascii="微軟正黑體" w:eastAsia="微軟正黑體" w:hAnsi="微軟正黑體" w:hint="eastAsia"/>
                <w:color w:val="FF0000"/>
              </w:rPr>
              <w:t>644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0.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D7006">
              <w:rPr>
                <w:rFonts w:ascii="微軟正黑體" w:eastAsia="微軟正黑體" w:hAnsi="微軟正黑體"/>
                <w:color w:val="FF0000"/>
              </w:rPr>
              <w:t>（勞動部勞動力發展署</w:t>
            </w:r>
            <w:r w:rsidRPr="000D7006">
              <w:rPr>
                <w:rFonts w:ascii="微軟正黑體" w:eastAsia="微軟正黑體" w:hAnsi="微軟正黑體" w:hint="eastAsia"/>
                <w:color w:val="FF0000"/>
              </w:rPr>
              <w:t>北基宜花金馬分署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補助$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="001662AA">
              <w:rPr>
                <w:rFonts w:ascii="微軟正黑體" w:eastAsia="微軟正黑體" w:hAnsi="微軟正黑體"/>
                <w:color w:val="FF0000"/>
              </w:rPr>
              <w:t>120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，參訓學員自行負擔$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10</w:t>
            </w:r>
            <w:r w:rsidR="001662AA">
              <w:rPr>
                <w:rFonts w:ascii="微軟正黑體" w:eastAsia="微軟正黑體" w:hAnsi="微軟正黑體"/>
                <w:color w:val="FF0000"/>
              </w:rPr>
              <w:t>30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）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B0AC4">
              <w:rPr>
                <w:rFonts w:ascii="微軟正黑體" w:eastAsia="微軟正黑體" w:hAnsi="微軟正黑體"/>
                <w:color w:val="000000"/>
              </w:rPr>
              <w:t>一般勞工政府補助訓練費用80%、全額補助對象政府補助訓練費用100%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銀行：兆豐國際商業銀行  竹科新安分行 總行代號 017</w:t>
            </w:r>
          </w:p>
          <w:p w:rsid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帳號：020-09-10136-1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戶名：中華系統性創新學會 </w:t>
            </w:r>
          </w:p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◎請將繳費證明(匯款、ATM轉帳單據)，傳真至（03）572-3210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</w:t>
            </w:r>
            <w:r w:rsidRPr="00210D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mail: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退費辦法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※依據產業人才投資計畫第30、31點規定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第30點、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已繳納訓練費用，但因個人因素，於開訓日前辦理退訓者，訓練單位應依下列規定辦理退費：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（一）非學分班訓練單位至多得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收取本署核定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訓練費用5%，餘者退還學員。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（二）學分班退費標準依教育部規定辦理。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已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開訓但未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逾訓練總時數1/3者，訓練單位應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退還本署核定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訓練費用50%。但已逾訓練總時數1/3者，不予退費。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匯款退費者，學員須自行負擔匯款手續費用或於退款金額中扣除。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第31點、訓練單位有下列情事之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ㄧ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者，應全數退還學員已繳交之費用：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（一）因故未開班。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（二）未如期開班。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（三）因訓練單位未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落實參訓學員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資格審查，致有學員不符補助資格而退訓者。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而需退訓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者，訓練單位應依未上課時數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佔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訓練總時數之比例退還學員訓練費用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因訓練單位之原因，致學員無法於結訓後6個月內取得本計畫補助金額，訓練單位應先代墊補助款項。經司法判決確定或經認定非可歸責於訓練單位者，得另檢具證明向分署申請代墊補助款項。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匯款退費者，由訓練單位負擔匯款手續費用。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說明事項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left="250" w:hanging="2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1.訓練單位得先收取全額訓練費用，並與學員簽訂契約。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2.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3.缺席時數未逾訓練總時數之1/5，且取得結訓證書者（學分班之學員須取得學分證明），經行政程序核可後，始可取得勞動部勞動力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發展署</w:t>
            </w:r>
            <w:r w:rsidRPr="000D70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北基</w:t>
            </w:r>
            <w:proofErr w:type="gramEnd"/>
            <w:r w:rsidRPr="000D70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宜花金馬分署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之補助。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left="180" w:hanging="180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4.參加職前訓練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期間，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接受政府訓練經費補助者（勞保投保證號前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碼數字為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09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訓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字保之參訓學員），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及參訓學員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投保狀況檢核表僅為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裁減續保及</w:t>
            </w:r>
            <w:proofErr w:type="gramStart"/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職災續保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，不予補助訓練費用。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【中華系統性創新學會】   聯絡</w:t>
            </w:r>
            <w:r w:rsidRPr="009B0AC4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倪巧玲   </w:t>
            </w:r>
          </w:p>
          <w:p w:rsidR="009B0AC4" w:rsidRPr="000D7006" w:rsidRDefault="000D7006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聯絡電話：03-5723200#14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傳真：03-5723210  </w:t>
            </w:r>
            <w:r w:rsidR="00210D2E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210D2E">
              <w:rPr>
                <w:rFonts w:ascii="微軟正黑體" w:eastAsia="微軟正黑體" w:hAnsi="微軟正黑體"/>
                <w:color w:val="000000" w:themeColor="text1"/>
              </w:rPr>
              <w:t>mail: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</w:p>
        </w:tc>
      </w:tr>
      <w:tr w:rsidR="009B0AC4" w:rsidRPr="009B0AC4" w:rsidTr="00210D2E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補助單位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申訴專線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【勞動部勞動力發展署】</w:t>
            </w:r>
          </w:p>
          <w:p w:rsidR="00210D2E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電話：0800-777888 </w:t>
            </w: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ab/>
              <w:t xml:space="preserve">  </w:t>
            </w:r>
            <w:hyperlink r:id="rId8" w:history="1">
              <w:r w:rsidR="00210D2E" w:rsidRPr="0033642F">
                <w:rPr>
                  <w:rStyle w:val="af0"/>
                  <w:rFonts w:ascii="微軟正黑體" w:eastAsia="微軟正黑體" w:hAnsi="微軟正黑體"/>
                  <w:sz w:val="22"/>
                  <w:szCs w:val="22"/>
                </w:rPr>
                <w:t>https://www.wda.gov.tw</w:t>
              </w:r>
            </w:hyperlink>
          </w:p>
          <w:p w:rsid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其他課程查詢：</w:t>
            </w:r>
            <w:hyperlink r:id="rId9" w:history="1">
              <w:r w:rsidR="00210D2E" w:rsidRPr="0033642F">
                <w:rPr>
                  <w:rStyle w:val="af0"/>
                  <w:rFonts w:ascii="微軟正黑體" w:eastAsia="微軟正黑體" w:hAnsi="微軟正黑體"/>
                  <w:sz w:val="22"/>
                  <w:szCs w:val="22"/>
                </w:rPr>
                <w:t>https://tims.etraining.gov.tw/timsonline/index.aspx</w:t>
              </w:r>
            </w:hyperlink>
          </w:p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北基宜花金馬分署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】</w:t>
            </w:r>
          </w:p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02-89956399分機1372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 xml:space="preserve"> http://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10" w:history="1">
              <w:r w:rsidRPr="00210D2E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210D2E" w:rsidRDefault="009B0AC4" w:rsidP="00210D2E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9B0AC4">
        <w:rPr>
          <w:rFonts w:ascii="微軟正黑體" w:eastAsia="微軟正黑體" w:hAnsi="微軟正黑體"/>
          <w:color w:val="000000" w:themeColor="text1"/>
        </w:rPr>
        <w:t>※報名前請務必仔細詳閱以上說明。</w:t>
      </w:r>
    </w:p>
    <w:sectPr w:rsidR="00210D2E" w:rsidSect="00BD6EA7">
      <w:headerReference w:type="defaul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DB" w:rsidRDefault="003670DB" w:rsidP="00D86FE4">
      <w:r>
        <w:separator/>
      </w:r>
    </w:p>
  </w:endnote>
  <w:endnote w:type="continuationSeparator" w:id="0">
    <w:p w:rsidR="003670DB" w:rsidRDefault="003670DB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DB" w:rsidRDefault="003670DB" w:rsidP="00D86FE4">
      <w:r>
        <w:separator/>
      </w:r>
    </w:p>
  </w:footnote>
  <w:footnote w:type="continuationSeparator" w:id="0">
    <w:p w:rsidR="003670DB" w:rsidRDefault="003670DB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B" w:rsidRPr="00907166" w:rsidRDefault="003670DB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5D76D4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4E2F"/>
    <w:rsid w:val="00056E2C"/>
    <w:rsid w:val="00063702"/>
    <w:rsid w:val="00084098"/>
    <w:rsid w:val="000D7006"/>
    <w:rsid w:val="001662AA"/>
    <w:rsid w:val="00173066"/>
    <w:rsid w:val="0019024C"/>
    <w:rsid w:val="001E2BE1"/>
    <w:rsid w:val="001F4D27"/>
    <w:rsid w:val="00210D2E"/>
    <w:rsid w:val="0022669B"/>
    <w:rsid w:val="002A6686"/>
    <w:rsid w:val="002F396A"/>
    <w:rsid w:val="002F4FB3"/>
    <w:rsid w:val="003225D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535BCE"/>
    <w:rsid w:val="00544CFF"/>
    <w:rsid w:val="005504C5"/>
    <w:rsid w:val="00581BD3"/>
    <w:rsid w:val="005C1675"/>
    <w:rsid w:val="005D76D4"/>
    <w:rsid w:val="00614E98"/>
    <w:rsid w:val="00681B38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2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s.etraining.gov.tw/timsonline/index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DD1C-7466-4AB6-9826-EFA3A62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30</cp:revision>
  <dcterms:created xsi:type="dcterms:W3CDTF">2015-06-02T08:50:00Z</dcterms:created>
  <dcterms:modified xsi:type="dcterms:W3CDTF">2018-07-27T09:59:00Z</dcterms:modified>
</cp:coreProperties>
</file>