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014E90" w:rsidP="00A43B16">
            <w:pPr>
              <w:autoSpaceDE w:val="0"/>
              <w:autoSpaceDN w:val="0"/>
              <w:adjustRightInd w:val="0"/>
              <w:rPr>
                <w:rFonts w:ascii="新細明體" w:hAnsi="新細明體"/>
                <w:b/>
                <w:spacing w:val="12"/>
              </w:rPr>
            </w:pPr>
            <w:r w:rsidRPr="00014E90">
              <w:rPr>
                <w:rFonts w:ascii="新細明體" w:hAnsi="新細明體" w:hint="eastAsia"/>
                <w:b/>
                <w:spacing w:val="12"/>
              </w:rPr>
              <w:t>創意手法班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537EB9">
              <w:rPr>
                <w:rStyle w:val="a5"/>
                <w:rFonts w:ascii="Arial" w:eastAsia="細明體" w:hAnsi="微軟正黑體" w:hint="eastAsia"/>
                <w:spacing w:val="10"/>
                <w:sz w:val="22"/>
                <w:szCs w:val="22"/>
              </w:rPr>
              <w:t>台北現場</w:t>
            </w:r>
            <w:r w:rsidR="00537EB9">
              <w:rPr>
                <w:rStyle w:val="a5"/>
                <w:rFonts w:ascii="Arial" w:eastAsia="細明體" w:hAnsi="Arial"/>
                <w:spacing w:val="10"/>
                <w:sz w:val="22"/>
                <w:szCs w:val="22"/>
              </w:rPr>
              <w:t xml:space="preserve"> 100-87</w:t>
            </w:r>
            <w:r w:rsidR="00537EB9">
              <w:rPr>
                <w:rStyle w:val="a5"/>
                <w:rFonts w:ascii="Arial" w:eastAsia="細明體" w:hAnsi="Arial" w:hint="eastAsia"/>
                <w:spacing w:val="28"/>
                <w:sz w:val="22"/>
                <w:szCs w:val="22"/>
              </w:rPr>
              <w:t>臺北市中正區思源街</w:t>
            </w:r>
            <w:r w:rsidR="00537EB9">
              <w:rPr>
                <w:rStyle w:val="a5"/>
                <w:rFonts w:ascii="Arial" w:eastAsia="細明體" w:hAnsi="Arial"/>
                <w:spacing w:val="28"/>
                <w:sz w:val="22"/>
                <w:szCs w:val="22"/>
              </w:rPr>
              <w:t>18</w:t>
            </w:r>
            <w:r w:rsidR="00537EB9">
              <w:rPr>
                <w:rStyle w:val="a5"/>
                <w:rFonts w:ascii="Arial" w:eastAsia="細明體" w:hAnsi="Arial" w:hint="eastAsia"/>
                <w:spacing w:val="28"/>
                <w:sz w:val="22"/>
                <w:szCs w:val="22"/>
              </w:rPr>
              <w:t>號</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503D78"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緣由：系統性創新是一門「有系統的產生創新/創意的方法以辨識機會及解決問題的學問」。協助我們有系統、創新的解決問題，對企業創新的能量有很大的助益，對個人生涯的成長亦有很大的幫助。</w:t>
            </w:r>
          </w:p>
          <w:p w:rsidR="00503D78"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學科：學界及業界所常見的系統性創新工具如 TRIZ、</w:t>
            </w:r>
            <w:proofErr w:type="spellStart"/>
            <w:r w:rsidRPr="00503D78">
              <w:rPr>
                <w:rFonts w:ascii="新細明體" w:hAnsi="新細明體" w:hint="eastAsia"/>
                <w:spacing w:val="-6"/>
                <w:sz w:val="20"/>
                <w:szCs w:val="20"/>
              </w:rPr>
              <w:t>DeBono</w:t>
            </w:r>
            <w:proofErr w:type="spellEnd"/>
            <w:r w:rsidRPr="00503D78">
              <w:rPr>
                <w:rFonts w:ascii="新細明體" w:hAnsi="新細明體" w:hint="eastAsia"/>
                <w:spacing w:val="-6"/>
                <w:sz w:val="20"/>
                <w:szCs w:val="20"/>
              </w:rPr>
              <w:t>、Lateral Thinking (水平思考法)、6 Thinking</w:t>
            </w:r>
          </w:p>
          <w:p w:rsidR="00503D78"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Head(六頂思考帽) 、</w:t>
            </w:r>
            <w:proofErr w:type="spellStart"/>
            <w:r w:rsidRPr="00503D78">
              <w:rPr>
                <w:rFonts w:ascii="新細明體" w:hAnsi="新細明體" w:hint="eastAsia"/>
                <w:spacing w:val="-6"/>
                <w:sz w:val="20"/>
                <w:szCs w:val="20"/>
              </w:rPr>
              <w:t>Neuro</w:t>
            </w:r>
            <w:proofErr w:type="spellEnd"/>
            <w:r w:rsidRPr="00503D78">
              <w:rPr>
                <w:rFonts w:ascii="新細明體" w:hAnsi="新細明體" w:hint="eastAsia"/>
                <w:spacing w:val="-6"/>
                <w:sz w:val="20"/>
                <w:szCs w:val="20"/>
              </w:rPr>
              <w:t>-linguistic Programming、Perception Mapping、</w:t>
            </w:r>
            <w:proofErr w:type="spellStart"/>
            <w:r w:rsidRPr="00503D78">
              <w:rPr>
                <w:rFonts w:ascii="新細明體" w:hAnsi="新細明體" w:hint="eastAsia"/>
                <w:spacing w:val="-6"/>
                <w:sz w:val="20"/>
                <w:szCs w:val="20"/>
              </w:rPr>
              <w:t>Kepner</w:t>
            </w:r>
            <w:proofErr w:type="spellEnd"/>
            <w:r w:rsidRPr="00503D78">
              <w:rPr>
                <w:rFonts w:ascii="新細明體" w:hAnsi="新細明體" w:hint="eastAsia"/>
                <w:spacing w:val="-6"/>
                <w:sz w:val="20"/>
                <w:szCs w:val="20"/>
              </w:rPr>
              <w:t xml:space="preserve"> </w:t>
            </w:r>
            <w:proofErr w:type="spellStart"/>
            <w:r w:rsidRPr="00503D78">
              <w:rPr>
                <w:rFonts w:ascii="新細明體" w:hAnsi="新細明體" w:hint="eastAsia"/>
                <w:spacing w:val="-6"/>
                <w:sz w:val="20"/>
                <w:szCs w:val="20"/>
              </w:rPr>
              <w:t>Tregoe</w:t>
            </w:r>
            <w:proofErr w:type="spellEnd"/>
            <w:r w:rsidRPr="00503D78">
              <w:rPr>
                <w:rFonts w:ascii="新細明體" w:hAnsi="新細明體" w:hint="eastAsia"/>
                <w:spacing w:val="-6"/>
                <w:sz w:val="20"/>
                <w:szCs w:val="20"/>
              </w:rPr>
              <w:t xml:space="preserve"> …等等，</w:t>
            </w:r>
            <w:proofErr w:type="gramStart"/>
            <w:r w:rsidRPr="00503D78">
              <w:rPr>
                <w:rFonts w:ascii="新細明體" w:hAnsi="新細明體" w:hint="eastAsia"/>
                <w:spacing w:val="-6"/>
                <w:sz w:val="20"/>
                <w:szCs w:val="20"/>
              </w:rPr>
              <w:t>均屬系統</w:t>
            </w:r>
            <w:proofErr w:type="gramEnd"/>
          </w:p>
          <w:p w:rsidR="00503D78"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性創新之工具。也各自發揮其功效，幫助人們解決很多問題。它可以很有系統地帶領我們跳出思考</w:t>
            </w:r>
            <w:proofErr w:type="gramStart"/>
            <w:r w:rsidRPr="00503D78">
              <w:rPr>
                <w:rFonts w:ascii="新細明體" w:hAnsi="新細明體" w:hint="eastAsia"/>
                <w:spacing w:val="-6"/>
                <w:sz w:val="20"/>
                <w:szCs w:val="20"/>
              </w:rPr>
              <w:t>窠</w:t>
            </w:r>
            <w:proofErr w:type="gramEnd"/>
            <w:r w:rsidRPr="00503D78">
              <w:rPr>
                <w:rFonts w:ascii="新細明體" w:hAnsi="新細明體" w:hint="eastAsia"/>
                <w:spacing w:val="-6"/>
                <w:sz w:val="20"/>
                <w:szCs w:val="20"/>
              </w:rPr>
              <w:t>臼、拓展革新思維。其通盤、有效且具系統化之特性可推廣於各種產業。</w:t>
            </w:r>
          </w:p>
          <w:p w:rsidR="00503D78"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技能：系統創新的涵蓋範圍：1)辨識產品與服務創新的機會;2)解決衝突問題，如新產品開發/改善及新製程的開發/改善;3)解決管理問題，</w:t>
            </w:r>
            <w:proofErr w:type="gramStart"/>
            <w:r w:rsidRPr="00503D78">
              <w:rPr>
                <w:rFonts w:ascii="新細明體" w:hAnsi="新細明體" w:hint="eastAsia"/>
                <w:spacing w:val="-6"/>
                <w:sz w:val="20"/>
                <w:szCs w:val="20"/>
              </w:rPr>
              <w:t>如遍是</w:t>
            </w:r>
            <w:proofErr w:type="gramEnd"/>
            <w:r w:rsidRPr="00503D78">
              <w:rPr>
                <w:rFonts w:ascii="新細明體" w:hAnsi="新細明體" w:hint="eastAsia"/>
                <w:spacing w:val="-6"/>
                <w:sz w:val="20"/>
                <w:szCs w:val="20"/>
              </w:rPr>
              <w:t>商業機會與衝突、解決管理衝突等。</w:t>
            </w:r>
          </w:p>
          <w:p w:rsidR="00C16D04"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品德：在此快速發展與高度競爭代，靠靈感一</w:t>
            </w:r>
            <w:proofErr w:type="gramStart"/>
            <w:r w:rsidRPr="00503D78">
              <w:rPr>
                <w:rFonts w:ascii="新細明體" w:hAnsi="新細明體" w:hint="eastAsia"/>
                <w:spacing w:val="-6"/>
                <w:sz w:val="20"/>
                <w:szCs w:val="20"/>
              </w:rPr>
              <w:t>閃或腦力</w:t>
            </w:r>
            <w:proofErr w:type="gramEnd"/>
            <w:r w:rsidRPr="00503D78">
              <w:rPr>
                <w:rFonts w:ascii="新細明體" w:hAnsi="新細明體" w:hint="eastAsia"/>
                <w:spacing w:val="-6"/>
                <w:sz w:val="20"/>
                <w:szCs w:val="20"/>
              </w:rPr>
              <w:t>激盪的創新只能生存無法卓越。系統性創新是逆勢成長，最有效辨識機會、解決問題的利器。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503D78" w:rsidRDefault="002E33CC" w:rsidP="005B6426">
            <w:pPr>
              <w:autoSpaceDE w:val="0"/>
              <w:autoSpaceDN w:val="0"/>
              <w:adjustRightInd w:val="0"/>
              <w:rPr>
                <w:rFonts w:ascii="新細明體" w:hAnsi="新細明體"/>
                <w:spacing w:val="-6"/>
              </w:rPr>
            </w:pPr>
            <w:r w:rsidRPr="00503D78">
              <w:rPr>
                <w:rFonts w:ascii="新細明體" w:hAnsi="新細明體" w:hint="eastAsia"/>
                <w:spacing w:val="-6"/>
              </w:rPr>
              <w:t>2013/</w:t>
            </w:r>
            <w:r w:rsidR="00537EB9">
              <w:rPr>
                <w:rFonts w:ascii="新細明體" w:hAnsi="新細明體" w:hint="eastAsia"/>
                <w:spacing w:val="-6"/>
              </w:rPr>
              <w:t>3/16</w:t>
            </w:r>
            <w:r w:rsidR="00314FC2" w:rsidRPr="00503D78">
              <w:rPr>
                <w:rFonts w:ascii="新細明體" w:hAnsi="新細明體" w:hint="eastAsia"/>
                <w:spacing w:val="-6"/>
              </w:rPr>
              <w:t xml:space="preserve"> (8小時)</w:t>
            </w:r>
          </w:p>
          <w:p w:rsidR="00503D78" w:rsidRDefault="00503D78" w:rsidP="00503D78">
            <w:pPr>
              <w:autoSpaceDE w:val="0"/>
              <w:autoSpaceDN w:val="0"/>
              <w:adjustRightInd w:val="0"/>
              <w:rPr>
                <w:rFonts w:ascii="新細明體" w:hAnsi="新細明體"/>
                <w:spacing w:val="-6"/>
              </w:rPr>
            </w:pPr>
            <w:r w:rsidRPr="00503D78">
              <w:rPr>
                <w:rFonts w:ascii="新細明體" w:hAnsi="新細明體" w:hint="eastAsia"/>
                <w:spacing w:val="-6"/>
              </w:rPr>
              <w:t>心智圖概論</w:t>
            </w:r>
            <w:r w:rsidRPr="00503D78">
              <w:rPr>
                <w:rFonts w:ascii="新細明體" w:hAnsi="新細明體"/>
                <w:spacing w:val="-6"/>
              </w:rPr>
              <w:t xml:space="preserve">: </w:t>
            </w:r>
          </w:p>
          <w:p w:rsidR="00503D78" w:rsidRDefault="00503D78" w:rsidP="00503D78">
            <w:pPr>
              <w:autoSpaceDE w:val="0"/>
              <w:autoSpaceDN w:val="0"/>
              <w:adjustRightInd w:val="0"/>
              <w:rPr>
                <w:rFonts w:ascii="新細明體" w:hAnsi="新細明體"/>
                <w:spacing w:val="-6"/>
              </w:rPr>
            </w:pPr>
            <w:r w:rsidRPr="00503D78">
              <w:rPr>
                <w:rFonts w:ascii="新細明體" w:hAnsi="新細明體"/>
                <w:spacing w:val="-6"/>
              </w:rPr>
              <w:t>1.</w:t>
            </w:r>
            <w:r w:rsidRPr="00503D78">
              <w:rPr>
                <w:rFonts w:ascii="新細明體" w:hAnsi="新細明體" w:hint="eastAsia"/>
                <w:spacing w:val="-6"/>
              </w:rPr>
              <w:t>何謂心智圖</w:t>
            </w:r>
            <w:r w:rsidRPr="00503D78">
              <w:rPr>
                <w:rFonts w:ascii="新細明體" w:hAnsi="新細明體"/>
                <w:spacing w:val="-6"/>
              </w:rPr>
              <w:t xml:space="preserve"> 2.</w:t>
            </w:r>
            <w:r w:rsidRPr="00503D78">
              <w:rPr>
                <w:rFonts w:ascii="新細明體" w:hAnsi="新細明體" w:hint="eastAsia"/>
                <w:spacing w:val="-6"/>
              </w:rPr>
              <w:t>如何畫心智圖</w:t>
            </w:r>
            <w:r w:rsidRPr="00503D78">
              <w:rPr>
                <w:rFonts w:ascii="新細明體" w:hAnsi="新細明體"/>
                <w:spacing w:val="-6"/>
              </w:rPr>
              <w:t xml:space="preserve"> 3.</w:t>
            </w:r>
            <w:r w:rsidRPr="00503D78">
              <w:rPr>
                <w:rFonts w:ascii="新細明體" w:hAnsi="新細明體" w:hint="eastAsia"/>
                <w:spacing w:val="-6"/>
              </w:rPr>
              <w:t>心智圖的功能</w:t>
            </w:r>
            <w:r w:rsidRPr="00503D78">
              <w:rPr>
                <w:rFonts w:ascii="新細明體" w:hAnsi="新細明體"/>
                <w:spacing w:val="-6"/>
              </w:rPr>
              <w:t xml:space="preserve"> 4.</w:t>
            </w:r>
            <w:r w:rsidRPr="00503D78">
              <w:rPr>
                <w:rFonts w:ascii="新細明體" w:hAnsi="新細明體" w:hint="eastAsia"/>
                <w:spacing w:val="-6"/>
              </w:rPr>
              <w:t>心智圖的應用</w:t>
            </w:r>
            <w:r>
              <w:rPr>
                <w:rFonts w:ascii="新細明體" w:hAnsi="新細明體" w:hint="eastAsia"/>
                <w:spacing w:val="-6"/>
              </w:rPr>
              <w:t xml:space="preserve"> </w:t>
            </w:r>
            <w:r w:rsidRPr="00503D78">
              <w:rPr>
                <w:rFonts w:ascii="新細明體" w:hAnsi="新細明體"/>
                <w:spacing w:val="-6"/>
              </w:rPr>
              <w:t>5.</w:t>
            </w:r>
            <w:r w:rsidRPr="00503D78">
              <w:rPr>
                <w:rFonts w:ascii="新細明體" w:hAnsi="新細明體" w:hint="eastAsia"/>
                <w:spacing w:val="-6"/>
              </w:rPr>
              <w:t>心智圖的軟體</w:t>
            </w:r>
          </w:p>
          <w:p w:rsidR="00503D78" w:rsidRDefault="00503D78" w:rsidP="00503D78">
            <w:pPr>
              <w:autoSpaceDE w:val="0"/>
              <w:autoSpaceDN w:val="0"/>
              <w:adjustRightInd w:val="0"/>
              <w:rPr>
                <w:rFonts w:ascii="新細明體" w:hAnsi="新細明體"/>
                <w:spacing w:val="-6"/>
              </w:rPr>
            </w:pPr>
            <w:r w:rsidRPr="00503D78">
              <w:rPr>
                <w:rFonts w:ascii="新細明體" w:hAnsi="新細明體" w:hint="eastAsia"/>
                <w:spacing w:val="-6"/>
              </w:rPr>
              <w:t xml:space="preserve">奔馳法(Scamper)概論: </w:t>
            </w:r>
          </w:p>
          <w:p w:rsidR="00503D78" w:rsidRPr="00503D78" w:rsidRDefault="00503D78" w:rsidP="00503D78">
            <w:pPr>
              <w:autoSpaceDE w:val="0"/>
              <w:autoSpaceDN w:val="0"/>
              <w:adjustRightInd w:val="0"/>
              <w:rPr>
                <w:rFonts w:ascii="新細明體" w:hAnsi="新細明體"/>
                <w:spacing w:val="-6"/>
              </w:rPr>
            </w:pPr>
            <w:r w:rsidRPr="00503D78">
              <w:rPr>
                <w:rFonts w:ascii="新細明體" w:hAnsi="新細明體" w:hint="eastAsia"/>
                <w:spacing w:val="-6"/>
              </w:rPr>
              <w:t>1.何謂奔馳法 2.S(代替)法則及案例說明 3.C(組合)法則及案例說明 4.A(調適)法則</w:t>
            </w:r>
          </w:p>
          <w:p w:rsidR="00503D78" w:rsidRDefault="00503D78" w:rsidP="00503D78">
            <w:pPr>
              <w:autoSpaceDE w:val="0"/>
              <w:autoSpaceDN w:val="0"/>
              <w:adjustRightInd w:val="0"/>
              <w:rPr>
                <w:rFonts w:ascii="新細明體" w:hAnsi="新細明體"/>
                <w:spacing w:val="-6"/>
              </w:rPr>
            </w:pPr>
            <w:r w:rsidRPr="00503D78">
              <w:rPr>
                <w:rFonts w:ascii="新細明體" w:hAnsi="新細明體" w:hint="eastAsia"/>
                <w:spacing w:val="-6"/>
              </w:rPr>
              <w:t>及案例說明</w:t>
            </w:r>
          </w:p>
          <w:p w:rsidR="00756E0B" w:rsidRDefault="00314FC2" w:rsidP="00503D78">
            <w:pPr>
              <w:autoSpaceDE w:val="0"/>
              <w:autoSpaceDN w:val="0"/>
              <w:adjustRightInd w:val="0"/>
              <w:rPr>
                <w:rFonts w:ascii="新細明體" w:hAnsi="新細明體"/>
                <w:spacing w:val="-6"/>
              </w:rPr>
            </w:pPr>
            <w:r w:rsidRPr="00503D78">
              <w:rPr>
                <w:rFonts w:ascii="新細明體" w:hAnsi="新細明體" w:hint="eastAsia"/>
                <w:spacing w:val="-6"/>
              </w:rPr>
              <w:t>2013/</w:t>
            </w:r>
            <w:r w:rsidR="00537EB9">
              <w:rPr>
                <w:rFonts w:ascii="新細明體" w:hAnsi="新細明體" w:hint="eastAsia"/>
                <w:spacing w:val="-6"/>
              </w:rPr>
              <w:t>3/17</w:t>
            </w:r>
            <w:r w:rsidRPr="00503D78">
              <w:rPr>
                <w:rFonts w:ascii="新細明體" w:hAnsi="新細明體" w:hint="eastAsia"/>
                <w:spacing w:val="-6"/>
              </w:rPr>
              <w:t xml:space="preserve"> (8小時)</w:t>
            </w:r>
          </w:p>
          <w:p w:rsidR="00314FC2" w:rsidRDefault="00503D78" w:rsidP="00503D78">
            <w:pPr>
              <w:autoSpaceDE w:val="0"/>
              <w:autoSpaceDN w:val="0"/>
              <w:adjustRightInd w:val="0"/>
              <w:rPr>
                <w:rFonts w:ascii="新細明體" w:hAnsi="新細明體"/>
                <w:spacing w:val="-6"/>
              </w:rPr>
            </w:pPr>
            <w:r w:rsidRPr="00503D78">
              <w:rPr>
                <w:rFonts w:ascii="新細明體" w:hAnsi="新細明體" w:hint="eastAsia"/>
                <w:spacing w:val="-6"/>
              </w:rPr>
              <w:t>5.M(修改、擴大)法則及案例說明 6.P(轉用)法則及案例說明 7.E(消去;縮小)法則及案例說明 8.R(相反、重組)法則及案例說明 9.各法則的實際演練</w:t>
            </w:r>
            <w:r>
              <w:rPr>
                <w:rFonts w:ascii="新細明體" w:hAnsi="新細明體" w:hint="eastAsia"/>
                <w:spacing w:val="-6"/>
              </w:rPr>
              <w:t xml:space="preserve">  </w:t>
            </w:r>
            <w:r w:rsidRPr="00503D78">
              <w:rPr>
                <w:rFonts w:ascii="新細明體" w:hAnsi="新細明體" w:hint="eastAsia"/>
                <w:spacing w:val="-6"/>
              </w:rPr>
              <w:t>分組討論與報告</w:t>
            </w:r>
          </w:p>
          <w:p w:rsidR="00503D78" w:rsidRDefault="00503D78" w:rsidP="00503D78">
            <w:pPr>
              <w:autoSpaceDE w:val="0"/>
              <w:autoSpaceDN w:val="0"/>
              <w:adjustRightInd w:val="0"/>
              <w:rPr>
                <w:rFonts w:ascii="新細明體" w:hAnsi="新細明體"/>
                <w:spacing w:val="-6"/>
              </w:rPr>
            </w:pPr>
            <w:proofErr w:type="gramStart"/>
            <w:r w:rsidRPr="00503D78">
              <w:rPr>
                <w:rFonts w:ascii="新細明體" w:hAnsi="新細明體" w:hint="eastAsia"/>
                <w:spacing w:val="-6"/>
              </w:rPr>
              <w:t>曼陀羅</w:t>
            </w:r>
            <w:proofErr w:type="gramEnd"/>
            <w:r w:rsidRPr="00503D78">
              <w:rPr>
                <w:rFonts w:ascii="新細明體" w:hAnsi="新細明體" w:hint="eastAsia"/>
                <w:spacing w:val="-6"/>
              </w:rPr>
              <w:t xml:space="preserve">思考法概論: </w:t>
            </w:r>
          </w:p>
          <w:p w:rsidR="00503D78" w:rsidRDefault="00503D78" w:rsidP="00503D78">
            <w:pPr>
              <w:autoSpaceDE w:val="0"/>
              <w:autoSpaceDN w:val="0"/>
              <w:adjustRightInd w:val="0"/>
              <w:rPr>
                <w:rFonts w:ascii="新細明體" w:hAnsi="新細明體"/>
                <w:spacing w:val="-6"/>
              </w:rPr>
            </w:pPr>
            <w:r w:rsidRPr="00503D78">
              <w:rPr>
                <w:rFonts w:ascii="新細明體" w:hAnsi="新細明體" w:hint="eastAsia"/>
                <w:spacing w:val="-6"/>
              </w:rPr>
              <w:t>1.何謂</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 2.</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思考法的使用步驟 3.</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思考法的擴展－蓮花法 4.</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思考法的案例說明5.創意的評估 6.</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w:t>
            </w:r>
            <w:r>
              <w:rPr>
                <w:rFonts w:ascii="新細明體" w:hAnsi="新細明體" w:hint="eastAsia"/>
                <w:spacing w:val="-6"/>
              </w:rPr>
              <w:t xml:space="preserve">考法的實際演練  </w:t>
            </w:r>
            <w:r w:rsidRPr="00503D78">
              <w:rPr>
                <w:rFonts w:ascii="新細明體" w:hAnsi="新細明體" w:hint="eastAsia"/>
                <w:spacing w:val="-6"/>
              </w:rPr>
              <w:t>分組討論與報告</w:t>
            </w:r>
          </w:p>
          <w:p w:rsidR="00503D78" w:rsidRPr="00503D78" w:rsidRDefault="00503D78" w:rsidP="00503D78">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537EB9">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lastRenderedPageBreak/>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37EB9">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37EB9">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37EB9">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37EB9">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37EB9">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537EB9" w:rsidP="005A2AE3">
            <w:pPr>
              <w:rPr>
                <w:rFonts w:ascii="新細明體" w:hAnsi="新細明體" w:cs="Arial"/>
                <w:b/>
                <w:bCs/>
              </w:rPr>
            </w:pPr>
            <w:r>
              <w:rPr>
                <w:rFonts w:ascii="新細明體" w:hAnsi="新細明體" w:cs="Arial" w:hint="eastAsia"/>
                <w:b/>
                <w:bCs/>
              </w:rPr>
              <w:t>20</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537EB9">
            <w:pPr>
              <w:rPr>
                <w:rFonts w:ascii="新細明體" w:hAnsi="新細明體" w:cs="Arial"/>
                <w:b/>
                <w:bCs/>
              </w:rPr>
            </w:pPr>
            <w:r w:rsidRPr="00CC18D4">
              <w:rPr>
                <w:rFonts w:ascii="新細明體" w:hAnsi="新細明體" w:cs="Arial" w:hint="eastAsia"/>
                <w:b/>
                <w:bCs/>
              </w:rPr>
              <w:t>2013/</w:t>
            </w:r>
            <w:r w:rsidR="00537EB9">
              <w:rPr>
                <w:rFonts w:ascii="新細明體" w:hAnsi="新細明體" w:cs="Arial" w:hint="eastAsia"/>
                <w:b/>
                <w:bCs/>
              </w:rPr>
              <w:t>2</w:t>
            </w:r>
            <w:r w:rsidRPr="00CC18D4">
              <w:rPr>
                <w:rFonts w:ascii="新細明體" w:hAnsi="新細明體" w:cs="Arial" w:hint="eastAsia"/>
                <w:b/>
                <w:bCs/>
              </w:rPr>
              <w:t>/</w:t>
            </w:r>
            <w:r w:rsidR="00537EB9">
              <w:rPr>
                <w:rFonts w:ascii="新細明體" w:hAnsi="新細明體" w:cs="Arial" w:hint="eastAsia"/>
                <w:b/>
                <w:bCs/>
              </w:rPr>
              <w:t>16</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537EB9">
              <w:rPr>
                <w:rFonts w:ascii="新細明體" w:hAnsi="新細明體" w:cs="Arial" w:hint="eastAsia"/>
                <w:b/>
                <w:bCs/>
              </w:rPr>
              <w:t>3</w:t>
            </w:r>
            <w:r w:rsidR="00851627">
              <w:rPr>
                <w:rFonts w:ascii="新細明體" w:hAnsi="新細明體" w:cs="Arial" w:hint="eastAsia"/>
                <w:b/>
                <w:bCs/>
              </w:rPr>
              <w:t>/</w:t>
            </w:r>
            <w:r w:rsidR="00014E90">
              <w:rPr>
                <w:rFonts w:ascii="新細明體" w:hAnsi="新細明體" w:cs="Arial" w:hint="eastAsia"/>
                <w:b/>
                <w:bCs/>
              </w:rPr>
              <w:t>1</w:t>
            </w:r>
            <w:r w:rsidR="00537EB9">
              <w:rPr>
                <w:rFonts w:ascii="新細明體" w:hAnsi="新細明體" w:cs="Arial" w:hint="eastAsia"/>
                <w:b/>
                <w:bCs/>
              </w:rPr>
              <w:t>3</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014E90" w:rsidP="00537EB9">
            <w:pPr>
              <w:rPr>
                <w:rFonts w:ascii="新細明體" w:hAnsi="新細明體" w:cs="Arial"/>
                <w:b/>
                <w:bCs/>
              </w:rPr>
            </w:pPr>
            <w:r w:rsidRPr="00014E90">
              <w:rPr>
                <w:rFonts w:ascii="新細明體" w:hAnsi="新細明體" w:cs="Arial" w:hint="eastAsia"/>
                <w:b/>
                <w:bCs/>
              </w:rPr>
              <w:t>2013/</w:t>
            </w:r>
            <w:r w:rsidR="00537EB9">
              <w:rPr>
                <w:rFonts w:ascii="新細明體" w:hAnsi="新細明體" w:cs="Arial" w:hint="eastAsia"/>
                <w:b/>
                <w:bCs/>
              </w:rPr>
              <w:t>3</w:t>
            </w:r>
            <w:r w:rsidRPr="00014E90">
              <w:rPr>
                <w:rFonts w:ascii="新細明體" w:hAnsi="新細明體" w:cs="Arial" w:hint="eastAsia"/>
                <w:b/>
                <w:bCs/>
              </w:rPr>
              <w:t>/1</w:t>
            </w:r>
            <w:r w:rsidR="00537EB9">
              <w:rPr>
                <w:rFonts w:ascii="新細明體" w:hAnsi="新細明體" w:cs="Arial" w:hint="eastAsia"/>
                <w:b/>
                <w:bCs/>
              </w:rPr>
              <w:t>6</w:t>
            </w:r>
            <w:r w:rsidRPr="00014E90">
              <w:rPr>
                <w:rFonts w:ascii="新細明體" w:hAnsi="新細明體" w:cs="Arial" w:hint="eastAsia"/>
                <w:b/>
                <w:bCs/>
              </w:rPr>
              <w:t>，</w:t>
            </w:r>
            <w:r w:rsidR="00537EB9">
              <w:rPr>
                <w:rFonts w:ascii="新細明體" w:hAnsi="新細明體" w:cs="Arial" w:hint="eastAsia"/>
                <w:b/>
                <w:bCs/>
              </w:rPr>
              <w:t>3</w:t>
            </w:r>
            <w:r w:rsidRPr="00014E90">
              <w:rPr>
                <w:rFonts w:ascii="新細明體" w:hAnsi="新細明體" w:cs="Arial" w:hint="eastAsia"/>
                <w:b/>
                <w:bCs/>
              </w:rPr>
              <w:t>/1</w:t>
            </w:r>
            <w:r w:rsidR="00537EB9">
              <w:rPr>
                <w:rFonts w:ascii="新細明體" w:hAnsi="新細明體" w:cs="Arial" w:hint="eastAsia"/>
                <w:b/>
                <w:bCs/>
              </w:rPr>
              <w:t>7</w:t>
            </w:r>
            <w:r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r w:rsidR="00014E90">
                    <w:rPr>
                      <w:rFonts w:ascii="新細明體" w:hAnsi="新細明體" w:hint="eastAsia"/>
                      <w:bCs/>
                      <w:noProof/>
                      <w:spacing w:val="166"/>
                      <w:sz w:val="21"/>
                      <w:szCs w:val="21"/>
                    </w:rPr>
                    <w:t>/經歷</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C148B5" w:rsidRPr="00CC18D4" w:rsidRDefault="00014E90" w:rsidP="00C148B5">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林永禎</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014E90" w:rsidRPr="00503D78" w:rsidRDefault="00014E90" w:rsidP="00014E90">
                  <w:pPr>
                    <w:numPr>
                      <w:ilvl w:val="0"/>
                      <w:numId w:val="2"/>
                    </w:numPr>
                    <w:snapToGrid w:val="0"/>
                    <w:spacing w:line="0" w:lineRule="atLeast"/>
                    <w:rPr>
                      <w:rFonts w:ascii="新細明體" w:hAnsi="新細明體"/>
                      <w:spacing w:val="-6"/>
                      <w:sz w:val="20"/>
                      <w:szCs w:val="20"/>
                    </w:rPr>
                  </w:pPr>
                  <w:r w:rsidRPr="00503D78">
                    <w:rPr>
                      <w:rFonts w:ascii="新細明體" w:hAnsi="新細明體" w:hint="eastAsia"/>
                      <w:spacing w:val="-6"/>
                      <w:sz w:val="20"/>
                      <w:szCs w:val="20"/>
                    </w:rPr>
                    <w:t>系統化創新方法、創意發明與專利、綠色旅館、溫泉旅館、旅館創新產品設計。</w:t>
                  </w:r>
                  <w:proofErr w:type="gramStart"/>
                  <w:r w:rsidRPr="00503D78">
                    <w:rPr>
                      <w:rFonts w:ascii="新細明體" w:hAnsi="新細明體" w:hint="eastAsia"/>
                      <w:spacing w:val="-6"/>
                      <w:sz w:val="20"/>
                      <w:szCs w:val="20"/>
                    </w:rPr>
                    <w:t>作含專</w:t>
                  </w:r>
                  <w:proofErr w:type="gramEnd"/>
                  <w:r w:rsidRPr="00503D78">
                    <w:rPr>
                      <w:rFonts w:ascii="新細明體" w:hAnsi="新細明體" w:hint="eastAsia"/>
                      <w:spacing w:val="-6"/>
                      <w:sz w:val="20"/>
                      <w:szCs w:val="20"/>
                    </w:rPr>
                    <w:t>書5本，40篇期刊論文，90篇研討會論文。已通過專利35件</w:t>
                  </w:r>
                </w:p>
                <w:p w:rsidR="00C148B5" w:rsidRPr="00CC18D4" w:rsidRDefault="00014E90" w:rsidP="00014E90">
                  <w:pPr>
                    <w:numPr>
                      <w:ilvl w:val="0"/>
                      <w:numId w:val="2"/>
                    </w:numPr>
                    <w:snapToGrid w:val="0"/>
                    <w:spacing w:line="0" w:lineRule="atLeast"/>
                    <w:rPr>
                      <w:rFonts w:ascii="新細明體" w:hAnsi="新細明體"/>
                      <w:spacing w:val="-6"/>
                      <w:sz w:val="20"/>
                      <w:szCs w:val="20"/>
                    </w:rPr>
                  </w:pPr>
                  <w:r w:rsidRPr="00014E90">
                    <w:rPr>
                      <w:rFonts w:ascii="新細明體" w:hAnsi="新細明體" w:hint="eastAsia"/>
                      <w:spacing w:val="-6"/>
                      <w:sz w:val="20"/>
                      <w:szCs w:val="20"/>
                    </w:rPr>
                    <w:t>中華民國傑出發明家交流協會監事。明新科技大學專利及技術轉移委員。明新科技大學智慧生活研發推廣中心主任。</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537EB9">
              <w:rPr>
                <w:rFonts w:ascii="新細明體" w:hAnsi="新細明體" w:cs="新細明體" w:hint="eastAsia"/>
                <w:b/>
                <w:color w:val="FF0000"/>
                <w:kern w:val="0"/>
                <w:sz w:val="28"/>
                <w:szCs w:val="28"/>
              </w:rPr>
              <w:t>3580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537EB9">
              <w:rPr>
                <w:rFonts w:ascii="新細明體" w:hAnsi="新細明體" w:cs="新細明體" w:hint="eastAsia"/>
                <w:b/>
                <w:color w:val="FF0000"/>
                <w:kern w:val="0"/>
                <w:sz w:val="28"/>
                <w:szCs w:val="28"/>
              </w:rPr>
              <w:t>2864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537EB9">
              <w:rPr>
                <w:rFonts w:ascii="新細明體" w:hAnsi="新細明體" w:cs="新細明體" w:hint="eastAsia"/>
                <w:b/>
                <w:color w:val="FF0000"/>
                <w:kern w:val="0"/>
                <w:sz w:val="28"/>
                <w:szCs w:val="28"/>
              </w:rPr>
              <w:t>716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537EB9" w:rsidRPr="00537EB9" w:rsidRDefault="00537EB9" w:rsidP="00537EB9">
            <w:pPr>
              <w:widowControl/>
              <w:snapToGrid w:val="0"/>
              <w:spacing w:line="0" w:lineRule="atLeast"/>
              <w:jc w:val="both"/>
              <w:rPr>
                <w:rFonts w:ascii="Arial" w:hAnsi="Arial"/>
                <w:color w:val="000000"/>
                <w:kern w:val="0"/>
                <w:sz w:val="20"/>
                <w:szCs w:val="20"/>
              </w:rPr>
            </w:pPr>
            <w:r w:rsidRPr="00537EB9">
              <w:rPr>
                <w:rFonts w:ascii="Arial" w:hAnsi="Arial" w:cs="新細明體" w:hint="eastAsia"/>
                <w:color w:val="000000"/>
                <w:kern w:val="0"/>
                <w:sz w:val="20"/>
                <w:szCs w:val="20"/>
              </w:rPr>
              <w:t>【北區職業訓練中心】</w:t>
            </w:r>
          </w:p>
          <w:p w:rsidR="00537EB9" w:rsidRPr="00537EB9" w:rsidRDefault="00537EB9" w:rsidP="00537EB9">
            <w:pPr>
              <w:widowControl/>
              <w:rPr>
                <w:rFonts w:ascii="Arial" w:hAnsi="Arial"/>
                <w:color w:val="000000"/>
                <w:kern w:val="0"/>
                <w:sz w:val="20"/>
                <w:szCs w:val="20"/>
              </w:rPr>
            </w:pPr>
            <w:r w:rsidRPr="00537EB9">
              <w:rPr>
                <w:rFonts w:ascii="Arial" w:hAnsi="Arial" w:cs="新細明體" w:hint="eastAsia"/>
                <w:color w:val="000000"/>
                <w:kern w:val="0"/>
                <w:sz w:val="20"/>
                <w:szCs w:val="20"/>
              </w:rPr>
              <w:t>核定文號：</w:t>
            </w:r>
            <w:r w:rsidRPr="00537EB9">
              <w:rPr>
                <w:rFonts w:ascii="Comic Sans MS" w:hAnsi="Comic Sans MS" w:cs="新細明體"/>
                <w:color w:val="FF0000"/>
                <w:kern w:val="0"/>
                <w:sz w:val="20"/>
                <w:szCs w:val="20"/>
              </w:rPr>
              <w:t>101</w:t>
            </w:r>
            <w:r w:rsidRPr="00537EB9">
              <w:rPr>
                <w:rFonts w:ascii="Comic Sans MS" w:hAnsi="Comic Sans MS" w:cs="新細明體" w:hint="eastAsia"/>
                <w:color w:val="FF0000"/>
                <w:kern w:val="0"/>
                <w:sz w:val="20"/>
                <w:szCs w:val="20"/>
              </w:rPr>
              <w:t>年</w:t>
            </w:r>
            <w:r w:rsidRPr="00537EB9">
              <w:rPr>
                <w:rFonts w:ascii="Comic Sans MS" w:hAnsi="Comic Sans MS" w:cs="新細明體"/>
                <w:color w:val="FF0000"/>
                <w:kern w:val="0"/>
                <w:sz w:val="20"/>
                <w:szCs w:val="20"/>
              </w:rPr>
              <w:t>3</w:t>
            </w:r>
            <w:r w:rsidRPr="00537EB9">
              <w:rPr>
                <w:rFonts w:ascii="Comic Sans MS" w:hAnsi="Comic Sans MS" w:cs="新細明體" w:hint="eastAsia"/>
                <w:color w:val="FF0000"/>
                <w:kern w:val="0"/>
                <w:sz w:val="20"/>
                <w:szCs w:val="20"/>
              </w:rPr>
              <w:t>月</w:t>
            </w:r>
            <w:r w:rsidRPr="00537EB9">
              <w:rPr>
                <w:rFonts w:ascii="Comic Sans MS" w:hAnsi="Comic Sans MS" w:cs="新細明體"/>
                <w:color w:val="FF0000"/>
                <w:kern w:val="0"/>
                <w:sz w:val="20"/>
                <w:szCs w:val="20"/>
              </w:rPr>
              <w:t>12</w:t>
            </w:r>
            <w:r w:rsidRPr="00537EB9">
              <w:rPr>
                <w:rFonts w:ascii="Comic Sans MS" w:hAnsi="Comic Sans MS" w:cs="新細明體" w:hint="eastAsia"/>
                <w:color w:val="FF0000"/>
                <w:kern w:val="0"/>
                <w:sz w:val="20"/>
                <w:szCs w:val="20"/>
              </w:rPr>
              <w:t>日</w:t>
            </w:r>
            <w:proofErr w:type="gramStart"/>
            <w:r w:rsidRPr="00537EB9">
              <w:rPr>
                <w:rFonts w:ascii="Comic Sans MS" w:hAnsi="Comic Sans MS" w:cs="新細明體" w:hint="eastAsia"/>
                <w:color w:val="FF0000"/>
                <w:kern w:val="0"/>
                <w:sz w:val="20"/>
                <w:szCs w:val="20"/>
              </w:rPr>
              <w:t>職訓字第</w:t>
            </w:r>
            <w:r w:rsidRPr="00537EB9">
              <w:rPr>
                <w:rFonts w:ascii="Comic Sans MS" w:hAnsi="Comic Sans MS" w:cs="新細明體"/>
                <w:color w:val="FF0000"/>
                <w:kern w:val="0"/>
                <w:sz w:val="20"/>
                <w:szCs w:val="20"/>
              </w:rPr>
              <w:t>1010110618</w:t>
            </w:r>
            <w:proofErr w:type="gramEnd"/>
            <w:r w:rsidRPr="00537EB9">
              <w:rPr>
                <w:rFonts w:ascii="Comic Sans MS" w:hAnsi="Comic Sans MS" w:cs="新細明體"/>
                <w:color w:val="FF0000"/>
                <w:kern w:val="0"/>
                <w:sz w:val="20"/>
                <w:szCs w:val="20"/>
              </w:rPr>
              <w:t>A</w:t>
            </w:r>
            <w:r w:rsidRPr="00537EB9">
              <w:rPr>
                <w:rFonts w:ascii="Comic Sans MS" w:hAnsi="Comic Sans MS" w:cs="新細明體" w:hint="eastAsia"/>
                <w:color w:val="FF0000"/>
                <w:kern w:val="0"/>
                <w:sz w:val="20"/>
                <w:szCs w:val="20"/>
              </w:rPr>
              <w:t>號</w:t>
            </w:r>
          </w:p>
          <w:p w:rsidR="00537EB9" w:rsidRPr="00537EB9" w:rsidRDefault="00537EB9" w:rsidP="00537EB9">
            <w:pPr>
              <w:widowControl/>
              <w:snapToGrid w:val="0"/>
              <w:spacing w:line="0" w:lineRule="atLeast"/>
              <w:jc w:val="both"/>
              <w:rPr>
                <w:rFonts w:ascii="新細明體" w:hAnsi="新細明體" w:cs="新細明體"/>
                <w:color w:val="000000"/>
                <w:kern w:val="0"/>
                <w:sz w:val="20"/>
                <w:szCs w:val="20"/>
              </w:rPr>
            </w:pPr>
            <w:r w:rsidRPr="00537EB9">
              <w:rPr>
                <w:rFonts w:ascii="Arial" w:hAnsi="Arial" w:cs="新細明體" w:hint="eastAsia"/>
                <w:color w:val="000000"/>
                <w:kern w:val="0"/>
                <w:sz w:val="20"/>
                <w:szCs w:val="20"/>
              </w:rPr>
              <w:t>電話：</w:t>
            </w:r>
            <w:r w:rsidRPr="00537EB9">
              <w:rPr>
                <w:rFonts w:ascii="Arial" w:hAnsi="Arial"/>
                <w:color w:val="000000"/>
                <w:kern w:val="0"/>
                <w:sz w:val="20"/>
                <w:szCs w:val="20"/>
              </w:rPr>
              <w:t>(</w:t>
            </w:r>
            <w:r w:rsidRPr="00537EB9">
              <w:rPr>
                <w:rFonts w:ascii="新細明體" w:hAnsi="新細明體" w:cs="新細明體" w:hint="eastAsia"/>
                <w:color w:val="000000"/>
                <w:kern w:val="0"/>
                <w:sz w:val="20"/>
                <w:szCs w:val="20"/>
              </w:rPr>
              <w:t>02)89903608</w:t>
            </w:r>
            <w:r w:rsidRPr="00537EB9">
              <w:rPr>
                <w:rFonts w:ascii="Arial" w:hAnsi="Arial"/>
                <w:color w:val="000000"/>
                <w:kern w:val="0"/>
                <w:sz w:val="20"/>
                <w:szCs w:val="20"/>
              </w:rPr>
              <w:tab/>
            </w:r>
            <w:r w:rsidRPr="00537EB9">
              <w:rPr>
                <w:rFonts w:ascii="新細明體" w:hAnsi="新細明體" w:cs="新細明體" w:hint="eastAsia"/>
                <w:color w:val="000000"/>
                <w:kern w:val="0"/>
                <w:sz w:val="20"/>
                <w:szCs w:val="20"/>
              </w:rPr>
              <w:t>http://www.nvc.gov.tw/</w:t>
            </w:r>
          </w:p>
          <w:p w:rsidR="00C16D04" w:rsidRPr="00D10247" w:rsidRDefault="00537EB9" w:rsidP="00537EB9">
            <w:pPr>
              <w:spacing w:line="0" w:lineRule="atLeast"/>
              <w:rPr>
                <w:rFonts w:ascii="新細明體" w:hAnsi="新細明體"/>
                <w:color w:val="000000"/>
                <w:sz w:val="20"/>
                <w:szCs w:val="20"/>
              </w:rPr>
            </w:pPr>
            <w:r w:rsidRPr="00537EB9">
              <w:rPr>
                <w:rFonts w:ascii="新細明體" w:hAnsi="新細明體" w:hint="eastAsia"/>
                <w:color w:val="000000"/>
                <w:sz w:val="20"/>
                <w:szCs w:val="20"/>
              </w:rPr>
              <w:t>電子郵件：service@nvtc.gov.tw         傳真：(02)22981210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014E90" w:rsidRPr="00014E90">
              <w:rPr>
                <w:rFonts w:ascii="新細明體" w:hAnsi="新細明體" w:hint="eastAsia"/>
                <w:b/>
                <w:color w:val="000000"/>
                <w:spacing w:val="46"/>
                <w:sz w:val="28"/>
                <w:szCs w:val="28"/>
              </w:rPr>
              <w:t>創意手法班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FB35DD"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FB35DD"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537EB9"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46503A" w:rsidRPr="00CC18D4" w:rsidRDefault="00314FC2" w:rsidP="00537EB9">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537EB9">
              <w:rPr>
                <w:rFonts w:ascii="新細明體" w:hAnsi="新細明體" w:hint="eastAsia"/>
                <w:bCs/>
                <w:color w:val="111111"/>
              </w:rPr>
              <w:t>3</w:t>
            </w:r>
            <w:r w:rsidRPr="00314FC2">
              <w:rPr>
                <w:rFonts w:ascii="新細明體" w:hAnsi="新細明體" w:hint="eastAsia"/>
                <w:bCs/>
                <w:color w:val="111111"/>
              </w:rPr>
              <w:t>/</w:t>
            </w:r>
            <w:r w:rsidR="00537EB9">
              <w:rPr>
                <w:rFonts w:ascii="新細明體" w:hAnsi="新細明體" w:hint="eastAsia"/>
                <w:bCs/>
                <w:color w:val="111111"/>
              </w:rPr>
              <w:t>16</w:t>
            </w:r>
            <w:r w:rsidRPr="00314FC2">
              <w:rPr>
                <w:rFonts w:ascii="新細明體" w:hAnsi="新細明體" w:hint="eastAsia"/>
                <w:bCs/>
                <w:color w:val="111111"/>
              </w:rPr>
              <w:t>，</w:t>
            </w:r>
            <w:r w:rsidR="00537EB9">
              <w:rPr>
                <w:rFonts w:ascii="新細明體" w:hAnsi="新細明體" w:hint="eastAsia"/>
                <w:bCs/>
                <w:color w:val="111111"/>
              </w:rPr>
              <w:t>3</w:t>
            </w:r>
            <w:r w:rsidR="00851627">
              <w:rPr>
                <w:rFonts w:ascii="新細明體" w:hAnsi="新細明體" w:hint="eastAsia"/>
                <w:bCs/>
                <w:color w:val="111111"/>
              </w:rPr>
              <w:t>/</w:t>
            </w:r>
            <w:r w:rsidR="00014E90">
              <w:rPr>
                <w:rFonts w:ascii="新細明體" w:hAnsi="新細明體" w:hint="eastAsia"/>
                <w:bCs/>
                <w:color w:val="111111"/>
              </w:rPr>
              <w:t>1</w:t>
            </w:r>
            <w:r w:rsidR="00537EB9">
              <w:rPr>
                <w:rFonts w:ascii="新細明體" w:hAnsi="新細明體" w:hint="eastAsia"/>
                <w:bCs/>
                <w:color w:val="111111"/>
              </w:rPr>
              <w:t>7</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537EB9">
              <w:rPr>
                <w:rFonts w:ascii="新細明體" w:hAnsi="新細明體" w:hint="eastAsia"/>
                <w:b/>
                <w:bCs/>
                <w:color w:val="FF0000"/>
              </w:rPr>
              <w:t>3580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014E90">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537EB9">
              <w:rPr>
                <w:rFonts w:ascii="新細明體" w:hAnsi="新細明體" w:cs="新細明體" w:hint="eastAsia"/>
                <w:color w:val="000000"/>
                <w:kern w:val="0"/>
                <w:sz w:val="20"/>
                <w:szCs w:val="20"/>
              </w:rPr>
              <w:t>2864</w:t>
            </w:r>
            <w:r w:rsidR="00EC2995" w:rsidRPr="00D85ACB">
              <w:rPr>
                <w:rFonts w:ascii="新細明體" w:hAnsi="新細明體" w:cs="新細明體" w:hint="eastAsia"/>
                <w:color w:val="000000"/>
                <w:kern w:val="0"/>
                <w:sz w:val="20"/>
                <w:szCs w:val="20"/>
              </w:rPr>
              <w:t>，參訓學員自行負擔$</w:t>
            </w:r>
            <w:r w:rsidR="00014E90">
              <w:rPr>
                <w:rFonts w:ascii="新細明體" w:hAnsi="新細明體" w:cs="新細明體" w:hint="eastAsia"/>
                <w:color w:val="000000"/>
                <w:kern w:val="0"/>
                <w:sz w:val="20"/>
                <w:szCs w:val="20"/>
              </w:rPr>
              <w:t>7</w:t>
            </w:r>
            <w:r w:rsidR="00537EB9">
              <w:rPr>
                <w:rFonts w:ascii="新細明體" w:hAnsi="新細明體" w:cs="新細明體" w:hint="eastAsia"/>
                <w:color w:val="000000"/>
                <w:kern w:val="0"/>
                <w:sz w:val="20"/>
                <w:szCs w:val="20"/>
              </w:rPr>
              <w:t>16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DD" w:rsidRDefault="00FB35DD">
      <w:r>
        <w:separator/>
      </w:r>
    </w:p>
  </w:endnote>
  <w:endnote w:type="continuationSeparator" w:id="0">
    <w:p w:rsidR="00FB35DD" w:rsidRDefault="00FB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8B6E16"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DD" w:rsidRDefault="00FB35DD">
      <w:r>
        <w:separator/>
      </w:r>
    </w:p>
  </w:footnote>
  <w:footnote w:type="continuationSeparator" w:id="0">
    <w:p w:rsidR="00FB35DD" w:rsidRDefault="00FB3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8B6E16">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6146">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37EB9"/>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B6E16"/>
    <w:rsid w:val="008C74CB"/>
    <w:rsid w:val="008D0B2C"/>
    <w:rsid w:val="008D5671"/>
    <w:rsid w:val="008E7438"/>
    <w:rsid w:val="0092138D"/>
    <w:rsid w:val="00927D1F"/>
    <w:rsid w:val="00940CB0"/>
    <w:rsid w:val="009447C3"/>
    <w:rsid w:val="00951F83"/>
    <w:rsid w:val="0095266F"/>
    <w:rsid w:val="00954D57"/>
    <w:rsid w:val="009642BD"/>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35DD"/>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uiPriority w:val="22"/>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549456961">
      <w:bodyDiv w:val="1"/>
      <w:marLeft w:val="0"/>
      <w:marRight w:val="0"/>
      <w:marTop w:val="0"/>
      <w:marBottom w:val="0"/>
      <w:divBdr>
        <w:top w:val="none" w:sz="0" w:space="0" w:color="auto"/>
        <w:left w:val="none" w:sz="0" w:space="0" w:color="auto"/>
        <w:bottom w:val="none" w:sz="0" w:space="0" w:color="auto"/>
        <w:right w:val="none" w:sz="0" w:space="0" w:color="auto"/>
      </w:divBdr>
      <w:divsChild>
        <w:div w:id="2070495858">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DAA3-D996-484D-B1EE-1D119462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6</cp:revision>
  <dcterms:created xsi:type="dcterms:W3CDTF">2012-12-05T07:20:00Z</dcterms:created>
  <dcterms:modified xsi:type="dcterms:W3CDTF">2012-12-05T09:23:00Z</dcterms:modified>
</cp:coreProperties>
</file>