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E3669" w:rsidP="00A43B16">
            <w:pPr>
              <w:autoSpaceDE w:val="0"/>
              <w:autoSpaceDN w:val="0"/>
              <w:adjustRightInd w:val="0"/>
              <w:rPr>
                <w:rFonts w:ascii="新細明體" w:hAnsi="新細明體"/>
                <w:b/>
                <w:spacing w:val="12"/>
              </w:rPr>
            </w:pPr>
            <w:r w:rsidRPr="00BE3669">
              <w:rPr>
                <w:rFonts w:ascii="新細明體" w:hAnsi="新細明體" w:hint="eastAsia"/>
                <w:b/>
                <w:spacing w:val="12"/>
              </w:rPr>
              <w:t>智慧財產與專利策略班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8250FC"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8250FC"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學科：本課程協助學員瞭解基本觀念，體會其中之精要，以印證本課程學習效果，提升本身之智慧財產權上的能力。</w:t>
            </w:r>
          </w:p>
          <w:p w:rsidR="008250FC"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技能：本課程主要目的是要讓參與者了解無形資產的重要，以在智慧財產權及合約管理上的卓越績效為範例，讓學員得以</w:t>
            </w:r>
            <w:proofErr w:type="gramStart"/>
            <w:r w:rsidRPr="008250FC">
              <w:rPr>
                <w:rFonts w:ascii="新細明體" w:hAnsi="新細明體" w:hint="eastAsia"/>
                <w:spacing w:val="-6"/>
                <w:sz w:val="20"/>
                <w:szCs w:val="20"/>
              </w:rPr>
              <w:t>一</w:t>
            </w:r>
            <w:proofErr w:type="gramEnd"/>
            <w:r w:rsidRPr="008250FC">
              <w:rPr>
                <w:rFonts w:ascii="新細明體" w:hAnsi="新細明體" w:hint="eastAsia"/>
                <w:spacing w:val="-6"/>
                <w:sz w:val="20"/>
                <w:szCs w:val="20"/>
              </w:rPr>
              <w:t>窺智慧財產權上的奧妙，理論與實務並重。</w:t>
            </w:r>
          </w:p>
          <w:p w:rsidR="00C16D04"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品德：在此快速發展與高度競爭代，靠靈感一</w:t>
            </w:r>
            <w:proofErr w:type="gramStart"/>
            <w:r w:rsidRPr="008250FC">
              <w:rPr>
                <w:rFonts w:ascii="新細明體" w:hAnsi="新細明體" w:hint="eastAsia"/>
                <w:spacing w:val="-6"/>
                <w:sz w:val="20"/>
                <w:szCs w:val="20"/>
              </w:rPr>
              <w:t>閃或腦力</w:t>
            </w:r>
            <w:proofErr w:type="gramEnd"/>
            <w:r w:rsidRPr="008250FC">
              <w:rPr>
                <w:rFonts w:ascii="新細明體" w:hAnsi="新細明體" w:hint="eastAsia"/>
                <w:spacing w:val="-6"/>
                <w:sz w:val="20"/>
                <w:szCs w:val="20"/>
              </w:rPr>
              <w:t>激盪的創新只能生存無法卓越。系統性創新是逆勢成長，最有效辨識機會、解決問題的利器。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spacing w:val="-6"/>
              </w:rPr>
            </w:pPr>
            <w:r w:rsidRPr="00155056">
              <w:rPr>
                <w:rFonts w:ascii="新細明體" w:hAnsi="新細明體" w:hint="eastAsia"/>
                <w:spacing w:val="-6"/>
              </w:rPr>
              <w:t>2013/</w:t>
            </w:r>
            <w:r w:rsidR="00BE3669" w:rsidRPr="00155056">
              <w:rPr>
                <w:rFonts w:ascii="新細明體" w:hAnsi="新細明體" w:hint="eastAsia"/>
                <w:spacing w:val="-6"/>
              </w:rPr>
              <w:t>1</w:t>
            </w:r>
            <w:r w:rsidRPr="00155056">
              <w:rPr>
                <w:rFonts w:ascii="新細明體" w:hAnsi="新細明體" w:hint="eastAsia"/>
                <w:spacing w:val="-6"/>
              </w:rPr>
              <w:t>/</w:t>
            </w:r>
            <w:r w:rsidR="00BE3669" w:rsidRPr="00155056">
              <w:rPr>
                <w:rFonts w:ascii="新細明體" w:hAnsi="新細明體" w:hint="eastAsia"/>
                <w:spacing w:val="-6"/>
              </w:rPr>
              <w:t>19</w:t>
            </w:r>
            <w:r w:rsidR="00314FC2" w:rsidRPr="00155056">
              <w:rPr>
                <w:rFonts w:ascii="新細明體" w:hAnsi="新細明體" w:hint="eastAsia"/>
                <w:spacing w:val="-6"/>
              </w:rPr>
              <w:t xml:space="preserve"> (8小時)</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1.專利權的重要性與保護</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2.專利權的基本觀念與實務</w:t>
            </w:r>
          </w:p>
          <w:p w:rsidR="00314FC2" w:rsidRDefault="00314FC2" w:rsidP="00314FC2">
            <w:pPr>
              <w:autoSpaceDE w:val="0"/>
              <w:autoSpaceDN w:val="0"/>
              <w:adjustRightInd w:val="0"/>
              <w:rPr>
                <w:rFonts w:ascii="新細明體" w:hAnsi="新細明體"/>
                <w:spacing w:val="-6"/>
              </w:rPr>
            </w:pPr>
            <w:r w:rsidRPr="00155056">
              <w:rPr>
                <w:rFonts w:ascii="新細明體" w:hAnsi="新細明體" w:hint="eastAsia"/>
                <w:spacing w:val="-6"/>
              </w:rPr>
              <w:t>2013/</w:t>
            </w:r>
            <w:r w:rsidR="00BE3669" w:rsidRPr="00155056">
              <w:rPr>
                <w:rFonts w:ascii="新細明體" w:hAnsi="新細明體" w:hint="eastAsia"/>
                <w:spacing w:val="-6"/>
              </w:rPr>
              <w:t>1</w:t>
            </w:r>
            <w:r w:rsidRPr="00155056">
              <w:rPr>
                <w:rFonts w:ascii="新細明體" w:hAnsi="新細明體" w:hint="eastAsia"/>
                <w:spacing w:val="-6"/>
              </w:rPr>
              <w:t>/</w:t>
            </w:r>
            <w:r w:rsidR="00EA2D99" w:rsidRPr="00155056">
              <w:rPr>
                <w:rFonts w:ascii="新細明體" w:hAnsi="新細明體" w:hint="eastAsia"/>
                <w:spacing w:val="-6"/>
              </w:rPr>
              <w:t>2</w:t>
            </w:r>
            <w:r w:rsidR="00BE3669" w:rsidRPr="00155056">
              <w:rPr>
                <w:rFonts w:ascii="新細明體" w:hAnsi="新細明體" w:hint="eastAsia"/>
                <w:spacing w:val="-6"/>
              </w:rPr>
              <w:t>6</w:t>
            </w:r>
            <w:r w:rsidRPr="00155056">
              <w:rPr>
                <w:rFonts w:ascii="新細明體" w:hAnsi="新細明體" w:hint="eastAsia"/>
                <w:spacing w:val="-6"/>
              </w:rPr>
              <w:t xml:space="preserve"> (8小時)</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3.智慧財產權管理</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 xml:space="preserve">4.專利技術授權實務 </w:t>
            </w:r>
          </w:p>
          <w:p w:rsidR="00EA2D99" w:rsidRDefault="00EA2D99" w:rsidP="00EA2D99">
            <w:pPr>
              <w:rPr>
                <w:rFonts w:ascii="新細明體" w:hAnsi="新細明體"/>
                <w:spacing w:val="-6"/>
              </w:rPr>
            </w:pPr>
            <w:r w:rsidRPr="00EA2D99">
              <w:rPr>
                <w:rFonts w:ascii="新細明體" w:hAnsi="新細明體" w:hint="eastAsia"/>
                <w:spacing w:val="-6"/>
              </w:rPr>
              <w:t>5.智慧財產權移轉實務</w:t>
            </w:r>
          </w:p>
          <w:p w:rsidR="00704EB4" w:rsidRPr="00CC18D4" w:rsidRDefault="00EA2D99" w:rsidP="00EA2D99">
            <w:pPr>
              <w:rPr>
                <w:rFonts w:ascii="新細明體" w:hAnsi="新細明體"/>
                <w:spacing w:val="-6"/>
                <w:sz w:val="20"/>
                <w:szCs w:val="20"/>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155056">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155056">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15505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15505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lastRenderedPageBreak/>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15505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155056">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E3669" w:rsidP="005A2AE3">
            <w:pPr>
              <w:rPr>
                <w:rFonts w:ascii="新細明體" w:hAnsi="新細明體" w:cs="Arial"/>
                <w:b/>
                <w:bCs/>
              </w:rPr>
            </w:pPr>
            <w:r>
              <w:rPr>
                <w:rFonts w:ascii="新細明體" w:hAnsi="新細明體" w:cs="Arial" w:hint="eastAsia"/>
                <w:b/>
                <w:bCs/>
              </w:rPr>
              <w:t>2</w:t>
            </w:r>
            <w:r w:rsidR="005B0426">
              <w:rPr>
                <w:rFonts w:ascii="新細明體" w:hAnsi="新細明體" w:cs="Arial" w:hint="eastAsia"/>
                <w:b/>
                <w:bCs/>
              </w:rPr>
              <w:t>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E3669" w:rsidP="00BE3669">
            <w:pPr>
              <w:rPr>
                <w:rFonts w:ascii="新細明體" w:hAnsi="新細明體" w:cs="Arial"/>
                <w:b/>
                <w:bCs/>
              </w:rPr>
            </w:pPr>
            <w:r>
              <w:rPr>
                <w:rFonts w:ascii="新細明體" w:hAnsi="新細明體" w:cs="Arial" w:hint="eastAsia"/>
                <w:b/>
                <w:bCs/>
              </w:rPr>
              <w:t>2012</w:t>
            </w:r>
            <w:r w:rsidR="002E33CC" w:rsidRPr="00CC18D4">
              <w:rPr>
                <w:rFonts w:ascii="新細明體" w:hAnsi="新細明體" w:cs="Arial" w:hint="eastAsia"/>
                <w:b/>
                <w:bCs/>
              </w:rPr>
              <w:t>/</w:t>
            </w:r>
            <w:r>
              <w:rPr>
                <w:rFonts w:ascii="新細明體" w:hAnsi="新細明體" w:cs="Arial" w:hint="eastAsia"/>
                <w:b/>
                <w:bCs/>
              </w:rPr>
              <w:t>12</w:t>
            </w:r>
            <w:r w:rsidR="002E33CC" w:rsidRPr="00CC18D4">
              <w:rPr>
                <w:rFonts w:ascii="新細明體" w:hAnsi="新細明體" w:cs="Arial" w:hint="eastAsia"/>
                <w:b/>
                <w:bCs/>
              </w:rPr>
              <w:t>/</w:t>
            </w:r>
            <w:r>
              <w:rPr>
                <w:rFonts w:ascii="新細明體" w:hAnsi="新細明體" w:cs="Arial" w:hint="eastAsia"/>
                <w:b/>
                <w:bCs/>
              </w:rPr>
              <w:t>19</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Pr>
                <w:rFonts w:ascii="新細明體" w:hAnsi="新細明體" w:cs="Arial" w:hint="eastAsia"/>
                <w:b/>
                <w:bCs/>
              </w:rPr>
              <w:t xml:space="preserve"> </w:t>
            </w:r>
            <w:r w:rsidR="005A2AE3" w:rsidRPr="00CC18D4">
              <w:rPr>
                <w:rFonts w:ascii="新細明體" w:hAnsi="新細明體" w:cs="Arial" w:hint="eastAsia"/>
                <w:b/>
                <w:bCs/>
              </w:rPr>
              <w:t>~</w:t>
            </w:r>
            <w:r>
              <w:rPr>
                <w:rFonts w:ascii="新細明體" w:hAnsi="新細明體" w:cs="Arial" w:hint="eastAsia"/>
                <w:b/>
                <w:bCs/>
              </w:rPr>
              <w:t xml:space="preserve"> 2013/1</w:t>
            </w:r>
            <w:r w:rsidR="00851627">
              <w:rPr>
                <w:rFonts w:ascii="新細明體" w:hAnsi="新細明體" w:cs="Arial" w:hint="eastAsia"/>
                <w:b/>
                <w:bCs/>
              </w:rPr>
              <w:t>/</w:t>
            </w:r>
            <w:r>
              <w:rPr>
                <w:rFonts w:ascii="新細明體" w:hAnsi="新細明體" w:cs="Arial" w:hint="eastAsia"/>
                <w:b/>
                <w:bCs/>
              </w:rPr>
              <w:t>16</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E3669" w:rsidP="00704EB4">
            <w:pPr>
              <w:rPr>
                <w:rFonts w:ascii="新細明體" w:hAnsi="新細明體" w:cs="Arial"/>
                <w:b/>
                <w:bCs/>
              </w:rPr>
            </w:pPr>
            <w:r w:rsidRPr="00BE3669">
              <w:rPr>
                <w:rFonts w:ascii="新細明體" w:hAnsi="新細明體" w:cs="Arial" w:hint="eastAsia"/>
                <w:b/>
                <w:bCs/>
              </w:rPr>
              <w:t>2013/1/19，1/26  (六</w:t>
            </w:r>
            <w:proofErr w:type="gramStart"/>
            <w:r w:rsidRPr="00BE3669">
              <w:rPr>
                <w:rFonts w:ascii="新細明體" w:hAnsi="新細明體" w:cs="Arial" w:hint="eastAsia"/>
                <w:b/>
                <w:bCs/>
              </w:rPr>
              <w:t>08</w:t>
            </w:r>
            <w:proofErr w:type="gramEnd"/>
            <w:r w:rsidRPr="00BE3669">
              <w:rPr>
                <w:rFonts w:ascii="新細明體" w:hAnsi="新細明體" w:cs="Arial" w:hint="eastAsia"/>
                <w:b/>
                <w:bCs/>
              </w:rPr>
              <w:t>:30~17:30)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4820"/>
            </w:tblGrid>
            <w:tr w:rsidR="00C148B5" w:rsidRPr="00CC18D4" w:rsidTr="00314FC2">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4820"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314FC2">
              <w:trPr>
                <w:trHeight w:val="799"/>
              </w:trPr>
              <w:tc>
                <w:tcPr>
                  <w:tcW w:w="1559" w:type="dxa"/>
                  <w:tcBorders>
                    <w:top w:val="nil"/>
                    <w:bottom w:val="dotted" w:sz="4" w:space="0" w:color="auto"/>
                  </w:tcBorders>
                  <w:shd w:val="clear" w:color="auto" w:fill="D1D1D1"/>
                  <w:vAlign w:val="center"/>
                </w:tcPr>
                <w:p w:rsidR="00C148B5" w:rsidRPr="00CC18D4" w:rsidRDefault="00EA2D99" w:rsidP="00C148B5">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 xml:space="preserve">陳省三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4820" w:type="dxa"/>
                  <w:tcBorders>
                    <w:top w:val="nil"/>
                    <w:bottom w:val="dotted" w:sz="4" w:space="0" w:color="auto"/>
                  </w:tcBorders>
                  <w:shd w:val="clear" w:color="auto" w:fill="D1D1D1"/>
                  <w:vAlign w:val="center"/>
                </w:tcPr>
                <w:p w:rsidR="00C148B5" w:rsidRPr="00CC18D4" w:rsidRDefault="00EA2D99" w:rsidP="00EA2D99">
                  <w:pPr>
                    <w:numPr>
                      <w:ilvl w:val="0"/>
                      <w:numId w:val="2"/>
                    </w:numPr>
                    <w:snapToGrid w:val="0"/>
                    <w:spacing w:line="0" w:lineRule="atLeast"/>
                    <w:rPr>
                      <w:rFonts w:ascii="新細明體" w:hAnsi="新細明體"/>
                      <w:spacing w:val="-6"/>
                      <w:sz w:val="20"/>
                      <w:szCs w:val="20"/>
                    </w:rPr>
                  </w:pPr>
                  <w:r w:rsidRPr="00EA2D99">
                    <w:rPr>
                      <w:rFonts w:ascii="新細明體" w:hAnsi="新細明體" w:hint="eastAsia"/>
                      <w:spacing w:val="-6"/>
                      <w:sz w:val="20"/>
                      <w:szCs w:val="20"/>
                    </w:rPr>
                    <w:t>專利組合/策略/佈局/侵權/迴避設計。智慧財產權/市場之綜合分析應用。專利/商標之檢索與分析。有機化學有機金屬化學</w:t>
                  </w:r>
                  <w:r w:rsidR="00314FC2" w:rsidRPr="00314FC2">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BE3669">
              <w:rPr>
                <w:rFonts w:ascii="新細明體" w:hAnsi="新細明體" w:cs="新細明體" w:hint="eastAsia"/>
                <w:b/>
                <w:color w:val="FF0000"/>
                <w:kern w:val="0"/>
                <w:sz w:val="28"/>
                <w:szCs w:val="28"/>
              </w:rPr>
              <w:t>3050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BE3669">
              <w:rPr>
                <w:rFonts w:ascii="新細明體" w:hAnsi="新細明體" w:cs="新細明體" w:hint="eastAsia"/>
                <w:b/>
                <w:color w:val="FF0000"/>
                <w:kern w:val="0"/>
                <w:sz w:val="28"/>
                <w:szCs w:val="28"/>
              </w:rPr>
              <w:t>2440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6</w:t>
            </w:r>
            <w:r w:rsidR="00BE3669">
              <w:rPr>
                <w:rFonts w:ascii="新細明體" w:hAnsi="新細明體" w:cs="新細明體" w:hint="eastAsia"/>
                <w:b/>
                <w:color w:val="FF0000"/>
                <w:kern w:val="0"/>
                <w:sz w:val="28"/>
                <w:szCs w:val="28"/>
              </w:rPr>
              <w:t>10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BE3669" w:rsidRDefault="00BE3669" w:rsidP="00BE3669">
            <w:pPr>
              <w:snapToGrid w:val="0"/>
              <w:spacing w:line="0" w:lineRule="atLeast"/>
              <w:jc w:val="both"/>
              <w:rPr>
                <w:rFonts w:ascii="Arial" w:hAnsi="Arial"/>
                <w:color w:val="000000"/>
                <w:sz w:val="20"/>
                <w:szCs w:val="20"/>
              </w:rPr>
            </w:pPr>
            <w:r>
              <w:rPr>
                <w:rFonts w:ascii="Arial" w:hAnsi="Arial" w:hint="eastAsia"/>
                <w:color w:val="000000"/>
                <w:sz w:val="20"/>
                <w:szCs w:val="20"/>
              </w:rPr>
              <w:t>電話：</w:t>
            </w:r>
            <w:r>
              <w:rPr>
                <w:rFonts w:ascii="Arial" w:hAnsi="Arial"/>
                <w:color w:val="000000"/>
                <w:sz w:val="20"/>
                <w:szCs w:val="20"/>
              </w:rPr>
              <w:t xml:space="preserve">0800-777888 </w:t>
            </w:r>
            <w:r>
              <w:rPr>
                <w:rFonts w:ascii="Arial" w:hAnsi="Arial"/>
                <w:color w:val="000000"/>
                <w:sz w:val="20"/>
                <w:szCs w:val="20"/>
              </w:rPr>
              <w:tab/>
              <w:t xml:space="preserve"> </w:t>
            </w:r>
            <w:hyperlink r:id="rId9" w:history="1">
              <w:r>
                <w:rPr>
                  <w:rStyle w:val="a4"/>
                  <w:rFonts w:ascii="Arial" w:hAnsi="Arial"/>
                  <w:sz w:val="20"/>
                  <w:szCs w:val="20"/>
                </w:rPr>
                <w:t>http://www.evta.gov.tw</w:t>
              </w:r>
            </w:hyperlink>
          </w:p>
          <w:p w:rsidR="00BE3669" w:rsidRDefault="00BE3669" w:rsidP="00BE3669">
            <w:pPr>
              <w:snapToGrid w:val="0"/>
              <w:spacing w:line="320" w:lineRule="exact"/>
              <w:jc w:val="both"/>
              <w:rPr>
                <w:rFonts w:ascii="Arial" w:hAnsi="Arial"/>
                <w:color w:val="000000"/>
                <w:sz w:val="20"/>
                <w:szCs w:val="20"/>
              </w:rPr>
            </w:pPr>
            <w:r>
              <w:rPr>
                <w:rFonts w:ascii="Arial" w:hAnsi="Arial" w:hint="eastAsia"/>
                <w:color w:val="000000"/>
                <w:sz w:val="20"/>
                <w:szCs w:val="20"/>
              </w:rPr>
              <w:t>其他課程查詢：</w:t>
            </w:r>
            <w:r>
              <w:rPr>
                <w:rFonts w:ascii="Arial" w:hAnsi="Arial"/>
                <w:color w:val="000000"/>
                <w:sz w:val="20"/>
                <w:szCs w:val="20"/>
              </w:rPr>
              <w:t>http://tims.etraining.gov.tw/timsonline/index.aspx</w:t>
            </w:r>
          </w:p>
          <w:p w:rsidR="00BE3669" w:rsidRDefault="00BE3669" w:rsidP="00BE3669">
            <w:pPr>
              <w:snapToGrid w:val="0"/>
              <w:spacing w:line="0" w:lineRule="atLeast"/>
              <w:jc w:val="both"/>
              <w:rPr>
                <w:rFonts w:ascii="Arial" w:hAnsi="Arial"/>
                <w:color w:val="000000"/>
                <w:sz w:val="20"/>
                <w:szCs w:val="20"/>
              </w:rPr>
            </w:pPr>
            <w:r>
              <w:rPr>
                <w:rFonts w:ascii="Arial" w:hAnsi="Arial" w:hint="eastAsia"/>
                <w:color w:val="000000"/>
                <w:sz w:val="20"/>
                <w:szCs w:val="20"/>
              </w:rPr>
              <w:t>【北區職業訓練中心】</w:t>
            </w:r>
            <w:r>
              <w:rPr>
                <w:rFonts w:ascii="Arial" w:hAnsi="Arial" w:hint="eastAsia"/>
                <w:color w:val="000000"/>
                <w:sz w:val="20"/>
                <w:szCs w:val="20"/>
              </w:rPr>
              <w:t xml:space="preserve"> </w:t>
            </w:r>
            <w:r>
              <w:rPr>
                <w:rFonts w:ascii="Arial" w:hAnsi="Arial" w:hint="eastAsia"/>
                <w:color w:val="000000"/>
                <w:sz w:val="20"/>
                <w:szCs w:val="20"/>
              </w:rPr>
              <w:t>核定文號：</w:t>
            </w:r>
            <w:r>
              <w:rPr>
                <w:rFonts w:ascii="Comic Sans MS" w:hAnsi="Comic Sans MS"/>
                <w:color w:val="FF0000"/>
                <w:sz w:val="20"/>
                <w:szCs w:val="20"/>
              </w:rPr>
              <w:t>101</w:t>
            </w:r>
            <w:r>
              <w:rPr>
                <w:rFonts w:ascii="Comic Sans MS" w:hAnsi="Comic Sans MS" w:hint="eastAsia"/>
                <w:color w:val="FF0000"/>
                <w:sz w:val="20"/>
                <w:szCs w:val="20"/>
              </w:rPr>
              <w:t>年</w:t>
            </w:r>
            <w:r>
              <w:rPr>
                <w:rFonts w:ascii="Comic Sans MS" w:hAnsi="Comic Sans MS"/>
                <w:color w:val="FF0000"/>
                <w:sz w:val="20"/>
                <w:szCs w:val="20"/>
              </w:rPr>
              <w:t>3</w:t>
            </w:r>
            <w:r>
              <w:rPr>
                <w:rFonts w:ascii="Comic Sans MS" w:hAnsi="Comic Sans MS" w:hint="eastAsia"/>
                <w:color w:val="FF0000"/>
                <w:sz w:val="20"/>
                <w:szCs w:val="20"/>
              </w:rPr>
              <w:t>月</w:t>
            </w:r>
            <w:r>
              <w:rPr>
                <w:rFonts w:ascii="Comic Sans MS" w:hAnsi="Comic Sans MS"/>
                <w:color w:val="FF0000"/>
                <w:sz w:val="20"/>
                <w:szCs w:val="20"/>
              </w:rPr>
              <w:t>12</w:t>
            </w:r>
            <w:r>
              <w:rPr>
                <w:rFonts w:ascii="Comic Sans MS" w:hAnsi="Comic Sans MS" w:hint="eastAsia"/>
                <w:color w:val="FF0000"/>
                <w:sz w:val="20"/>
                <w:szCs w:val="20"/>
              </w:rPr>
              <w:t>日</w:t>
            </w:r>
            <w:proofErr w:type="gramStart"/>
            <w:r>
              <w:rPr>
                <w:rFonts w:ascii="Comic Sans MS" w:hAnsi="Comic Sans MS" w:hint="eastAsia"/>
                <w:color w:val="FF0000"/>
                <w:sz w:val="20"/>
                <w:szCs w:val="20"/>
              </w:rPr>
              <w:t>職訓字第</w:t>
            </w:r>
            <w:r>
              <w:rPr>
                <w:rFonts w:ascii="Comic Sans MS" w:hAnsi="Comic Sans MS"/>
                <w:color w:val="FF0000"/>
                <w:sz w:val="20"/>
                <w:szCs w:val="20"/>
              </w:rPr>
              <w:t>1010110618</w:t>
            </w:r>
            <w:proofErr w:type="gramEnd"/>
            <w:r>
              <w:rPr>
                <w:rFonts w:ascii="Comic Sans MS" w:hAnsi="Comic Sans MS"/>
                <w:color w:val="FF0000"/>
                <w:sz w:val="20"/>
                <w:szCs w:val="20"/>
              </w:rPr>
              <w:t>A</w:t>
            </w:r>
            <w:r>
              <w:rPr>
                <w:rFonts w:ascii="Comic Sans MS" w:hAnsi="Comic Sans MS" w:hint="eastAsia"/>
                <w:color w:val="FF0000"/>
                <w:sz w:val="20"/>
                <w:szCs w:val="20"/>
              </w:rPr>
              <w:t>號</w:t>
            </w:r>
          </w:p>
          <w:p w:rsidR="00BE3669" w:rsidRDefault="00BE3669" w:rsidP="00BE3669">
            <w:pPr>
              <w:snapToGrid w:val="0"/>
              <w:spacing w:line="0" w:lineRule="atLeast"/>
              <w:jc w:val="both"/>
              <w:rPr>
                <w:rFonts w:ascii="新細明體" w:hAnsi="新細明體" w:cs="新細明體"/>
                <w:color w:val="000000"/>
                <w:sz w:val="20"/>
                <w:szCs w:val="20"/>
              </w:rPr>
            </w:pPr>
            <w:r>
              <w:rPr>
                <w:rFonts w:ascii="Arial" w:hAnsi="Arial" w:hint="eastAsia"/>
                <w:color w:val="000000"/>
                <w:sz w:val="20"/>
                <w:szCs w:val="20"/>
              </w:rPr>
              <w:t>電話：</w:t>
            </w:r>
            <w:r>
              <w:rPr>
                <w:rFonts w:ascii="Arial" w:hAnsi="Arial"/>
                <w:color w:val="000000"/>
                <w:sz w:val="20"/>
                <w:szCs w:val="20"/>
              </w:rPr>
              <w:t>(</w:t>
            </w:r>
            <w:r>
              <w:rPr>
                <w:rFonts w:hint="eastAsia"/>
                <w:color w:val="000000"/>
                <w:sz w:val="20"/>
                <w:szCs w:val="20"/>
              </w:rPr>
              <w:t>02)89903608</w:t>
            </w:r>
            <w:r>
              <w:rPr>
                <w:rFonts w:ascii="Arial" w:hAnsi="Arial"/>
                <w:color w:val="000000"/>
                <w:sz w:val="20"/>
                <w:szCs w:val="20"/>
              </w:rPr>
              <w:tab/>
            </w:r>
            <w:r>
              <w:rPr>
                <w:rFonts w:hint="eastAsia"/>
                <w:color w:val="000000"/>
                <w:sz w:val="20"/>
                <w:szCs w:val="20"/>
              </w:rPr>
              <w:t>http://www.nvc.gov.tw/</w:t>
            </w:r>
          </w:p>
          <w:p w:rsidR="00C16D04" w:rsidRPr="00BE3669" w:rsidRDefault="00BE3669" w:rsidP="00BE3669">
            <w:r>
              <w:rPr>
                <w:rFonts w:hint="eastAsia"/>
                <w:color w:val="000000"/>
                <w:sz w:val="20"/>
                <w:szCs w:val="20"/>
              </w:rPr>
              <w:t>電子郵件：</w:t>
            </w:r>
            <w:r>
              <w:rPr>
                <w:rFonts w:hint="eastAsia"/>
                <w:color w:val="000000"/>
                <w:sz w:val="20"/>
                <w:szCs w:val="20"/>
              </w:rPr>
              <w:t xml:space="preserve">service@nvtc.gov.tw         </w:t>
            </w:r>
            <w:r>
              <w:rPr>
                <w:rFonts w:hint="eastAsia"/>
                <w:color w:val="000000"/>
                <w:sz w:val="20"/>
                <w:szCs w:val="20"/>
              </w:rPr>
              <w:t>傳真：</w:t>
            </w:r>
            <w:r>
              <w:rPr>
                <w:rFonts w:hint="eastAsia"/>
                <w:color w:val="000000"/>
                <w:sz w:val="20"/>
                <w:szCs w:val="20"/>
              </w:rPr>
              <w:t>(02)22981210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BE3669" w:rsidRPr="00BE3669">
              <w:rPr>
                <w:rFonts w:ascii="新細明體" w:hAnsi="新細明體" w:hint="eastAsia"/>
                <w:b/>
                <w:color w:val="000000"/>
                <w:spacing w:val="46"/>
                <w:sz w:val="28"/>
                <w:szCs w:val="28"/>
              </w:rPr>
              <w:t>智慧財產與專利策略班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417436"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417436"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BE3669" w:rsidP="0052198C">
            <w:pPr>
              <w:snapToGrid w:val="0"/>
              <w:spacing w:line="0" w:lineRule="atLeast"/>
              <w:jc w:val="both"/>
              <w:rPr>
                <w:rFonts w:ascii="新細明體" w:hAnsi="新細明體"/>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46503A" w:rsidRPr="00CC18D4" w:rsidRDefault="00314FC2" w:rsidP="00BE3669">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BE3669">
              <w:rPr>
                <w:rFonts w:ascii="新細明體" w:hAnsi="新細明體" w:hint="eastAsia"/>
                <w:bCs/>
                <w:color w:val="111111"/>
              </w:rPr>
              <w:t>1</w:t>
            </w:r>
            <w:r w:rsidRPr="00314FC2">
              <w:rPr>
                <w:rFonts w:ascii="新細明體" w:hAnsi="新細明體" w:hint="eastAsia"/>
                <w:bCs/>
                <w:color w:val="111111"/>
              </w:rPr>
              <w:t>/</w:t>
            </w:r>
            <w:r w:rsidR="00BE3669">
              <w:rPr>
                <w:rFonts w:ascii="新細明體" w:hAnsi="新細明體" w:hint="eastAsia"/>
                <w:bCs/>
                <w:color w:val="111111"/>
              </w:rPr>
              <w:t>19</w:t>
            </w:r>
            <w:r w:rsidRPr="00314FC2">
              <w:rPr>
                <w:rFonts w:ascii="新細明體" w:hAnsi="新細明體" w:hint="eastAsia"/>
                <w:bCs/>
                <w:color w:val="111111"/>
              </w:rPr>
              <w:t>，</w:t>
            </w:r>
            <w:r w:rsidR="00BE3669">
              <w:rPr>
                <w:rFonts w:ascii="新細明體" w:hAnsi="新細明體" w:hint="eastAsia"/>
                <w:bCs/>
                <w:color w:val="111111"/>
              </w:rPr>
              <w:t>1</w:t>
            </w:r>
            <w:r w:rsidR="00851627">
              <w:rPr>
                <w:rFonts w:ascii="新細明體" w:hAnsi="新細明體" w:hint="eastAsia"/>
                <w:bCs/>
                <w:color w:val="111111"/>
              </w:rPr>
              <w:t>/2</w:t>
            </w:r>
            <w:r w:rsidR="00BE3669">
              <w:rPr>
                <w:rFonts w:ascii="新細明體" w:hAnsi="新細明體" w:hint="eastAsia"/>
                <w:bCs/>
                <w:color w:val="111111"/>
              </w:rPr>
              <w:t>6</w:t>
            </w:r>
            <w:r w:rsidR="00851627">
              <w:rPr>
                <w:rFonts w:ascii="新細明體" w:hAnsi="新細明體" w:hint="eastAsia"/>
                <w:bCs/>
                <w:color w:val="111111"/>
              </w:rPr>
              <w:t xml:space="preserve">  </w:t>
            </w:r>
            <w:r w:rsidRPr="00314FC2">
              <w:rPr>
                <w:rFonts w:ascii="新細明體" w:hAnsi="新細明體" w:hint="eastAsia"/>
                <w:bCs/>
                <w:color w:val="111111"/>
              </w:rPr>
              <w:t>(</w:t>
            </w:r>
            <w:r w:rsidR="00BE3669">
              <w:rPr>
                <w:rFonts w:ascii="新細明體" w:hAnsi="新細明體" w:hint="eastAsia"/>
                <w:bCs/>
                <w:color w:val="111111"/>
              </w:rPr>
              <w:t>六</w:t>
            </w:r>
            <w:proofErr w:type="gramStart"/>
            <w:r w:rsidRPr="00314FC2">
              <w:rPr>
                <w:rFonts w:ascii="新細明體" w:hAnsi="新細明體" w:hint="eastAsia"/>
                <w:bCs/>
                <w:color w:val="111111"/>
              </w:rPr>
              <w:t>08</w:t>
            </w:r>
            <w:proofErr w:type="gramEnd"/>
            <w:r w:rsidRPr="00314FC2">
              <w:rPr>
                <w:rFonts w:ascii="新細明體" w:hAnsi="新細明體" w:hint="eastAsia"/>
                <w:bCs/>
                <w:color w:val="111111"/>
              </w:rPr>
              <w:t>:30~17:30)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BE3669">
              <w:rPr>
                <w:rFonts w:ascii="新細明體" w:hAnsi="新細明體" w:hint="eastAsia"/>
                <w:b/>
                <w:bCs/>
                <w:color w:val="FF0000"/>
              </w:rPr>
              <w:t>3050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EA2D99">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BE3669">
              <w:rPr>
                <w:rFonts w:ascii="新細明體" w:hAnsi="新細明體" w:cs="新細明體" w:hint="eastAsia"/>
                <w:color w:val="000000"/>
                <w:kern w:val="0"/>
                <w:sz w:val="20"/>
                <w:szCs w:val="20"/>
              </w:rPr>
              <w:t>2440</w:t>
            </w:r>
            <w:r w:rsidR="00EC2995" w:rsidRPr="00D85ACB">
              <w:rPr>
                <w:rFonts w:ascii="新細明體" w:hAnsi="新細明體" w:cs="新細明體" w:hint="eastAsia"/>
                <w:color w:val="000000"/>
                <w:kern w:val="0"/>
                <w:sz w:val="20"/>
                <w:szCs w:val="20"/>
              </w:rPr>
              <w:t>，參訓學員自行負擔$</w:t>
            </w:r>
            <w:r w:rsidR="00EA2D99">
              <w:rPr>
                <w:rFonts w:ascii="新細明體" w:hAnsi="新細明體" w:cs="新細明體" w:hint="eastAsia"/>
                <w:color w:val="000000"/>
                <w:kern w:val="0"/>
                <w:sz w:val="20"/>
                <w:szCs w:val="20"/>
              </w:rPr>
              <w:t>6</w:t>
            </w:r>
            <w:r w:rsidR="00BE3669">
              <w:rPr>
                <w:rFonts w:ascii="新細明體" w:hAnsi="新細明體" w:cs="新細明體" w:hint="eastAsia"/>
                <w:color w:val="000000"/>
                <w:kern w:val="0"/>
                <w:sz w:val="20"/>
                <w:szCs w:val="20"/>
              </w:rPr>
              <w:t>10</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36" w:rsidRDefault="00417436">
      <w:r>
        <w:separator/>
      </w:r>
    </w:p>
  </w:endnote>
  <w:endnote w:type="continuationSeparator" w:id="0">
    <w:p w:rsidR="00417436" w:rsidRDefault="00417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CF5ADD"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36" w:rsidRDefault="00417436">
      <w:r>
        <w:separator/>
      </w:r>
    </w:p>
  </w:footnote>
  <w:footnote w:type="continuationSeparator" w:id="0">
    <w:p w:rsidR="00417436" w:rsidRDefault="00417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CF5ADD">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056"/>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7749"/>
    <w:rsid w:val="003034AC"/>
    <w:rsid w:val="00311D84"/>
    <w:rsid w:val="00314FC2"/>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17436"/>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597C"/>
    <w:rsid w:val="005101CC"/>
    <w:rsid w:val="005132F6"/>
    <w:rsid w:val="00517C16"/>
    <w:rsid w:val="005204DD"/>
    <w:rsid w:val="00520D94"/>
    <w:rsid w:val="0052198C"/>
    <w:rsid w:val="00522C5E"/>
    <w:rsid w:val="00527FAD"/>
    <w:rsid w:val="0053323B"/>
    <w:rsid w:val="005354C7"/>
    <w:rsid w:val="00536585"/>
    <w:rsid w:val="0054162A"/>
    <w:rsid w:val="00543B85"/>
    <w:rsid w:val="00543D8F"/>
    <w:rsid w:val="00554C55"/>
    <w:rsid w:val="00563480"/>
    <w:rsid w:val="00566850"/>
    <w:rsid w:val="00572E78"/>
    <w:rsid w:val="00575DB5"/>
    <w:rsid w:val="00582871"/>
    <w:rsid w:val="0058491C"/>
    <w:rsid w:val="005868C2"/>
    <w:rsid w:val="0059511A"/>
    <w:rsid w:val="005A2AE3"/>
    <w:rsid w:val="005A5C13"/>
    <w:rsid w:val="005B0221"/>
    <w:rsid w:val="005B0426"/>
    <w:rsid w:val="005B1D50"/>
    <w:rsid w:val="005B6426"/>
    <w:rsid w:val="005C19E8"/>
    <w:rsid w:val="005C37C0"/>
    <w:rsid w:val="005D2DCC"/>
    <w:rsid w:val="005D3885"/>
    <w:rsid w:val="006000E5"/>
    <w:rsid w:val="00601C82"/>
    <w:rsid w:val="006125C6"/>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615B2"/>
    <w:rsid w:val="007630E0"/>
    <w:rsid w:val="00765DB0"/>
    <w:rsid w:val="00773568"/>
    <w:rsid w:val="00782E96"/>
    <w:rsid w:val="00791148"/>
    <w:rsid w:val="0079628E"/>
    <w:rsid w:val="007A431F"/>
    <w:rsid w:val="007A6CC7"/>
    <w:rsid w:val="007B3CA8"/>
    <w:rsid w:val="007C6858"/>
    <w:rsid w:val="007C72F5"/>
    <w:rsid w:val="007D4438"/>
    <w:rsid w:val="007F3A58"/>
    <w:rsid w:val="007F783A"/>
    <w:rsid w:val="00811DCB"/>
    <w:rsid w:val="00814811"/>
    <w:rsid w:val="00820D6D"/>
    <w:rsid w:val="008250FC"/>
    <w:rsid w:val="00834784"/>
    <w:rsid w:val="00835B34"/>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3312"/>
    <w:rsid w:val="008C74CB"/>
    <w:rsid w:val="008D0B2C"/>
    <w:rsid w:val="008D5671"/>
    <w:rsid w:val="008E7438"/>
    <w:rsid w:val="0092138D"/>
    <w:rsid w:val="00927D1F"/>
    <w:rsid w:val="00940CB0"/>
    <w:rsid w:val="009447C3"/>
    <w:rsid w:val="00951F83"/>
    <w:rsid w:val="00954D57"/>
    <w:rsid w:val="0097565B"/>
    <w:rsid w:val="00980A39"/>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4138"/>
    <w:rsid w:val="00A86C02"/>
    <w:rsid w:val="00AB4006"/>
    <w:rsid w:val="00AB7766"/>
    <w:rsid w:val="00AC1813"/>
    <w:rsid w:val="00AC6419"/>
    <w:rsid w:val="00AD18C0"/>
    <w:rsid w:val="00AE4A11"/>
    <w:rsid w:val="00AE763C"/>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3669"/>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5ADD"/>
    <w:rsid w:val="00CF7986"/>
    <w:rsid w:val="00D10247"/>
    <w:rsid w:val="00D14420"/>
    <w:rsid w:val="00D21E7F"/>
    <w:rsid w:val="00D25679"/>
    <w:rsid w:val="00D37A4C"/>
    <w:rsid w:val="00D40616"/>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3226407">
      <w:bodyDiv w:val="1"/>
      <w:marLeft w:val="0"/>
      <w:marRight w:val="0"/>
      <w:marTop w:val="0"/>
      <w:marBottom w:val="0"/>
      <w:divBdr>
        <w:top w:val="none" w:sz="0" w:space="0" w:color="auto"/>
        <w:left w:val="none" w:sz="0" w:space="0" w:color="auto"/>
        <w:bottom w:val="none" w:sz="0" w:space="0" w:color="auto"/>
        <w:right w:val="none" w:sz="0" w:space="0" w:color="auto"/>
      </w:divBdr>
      <w:divsChild>
        <w:div w:id="672688289">
          <w:marLeft w:val="0"/>
          <w:marRight w:val="0"/>
          <w:marTop w:val="0"/>
          <w:marBottom w:val="0"/>
          <w:divBdr>
            <w:top w:val="none" w:sz="0" w:space="0" w:color="auto"/>
            <w:left w:val="none" w:sz="0" w:space="0" w:color="auto"/>
            <w:bottom w:val="none" w:sz="0" w:space="0" w:color="auto"/>
            <w:right w:val="none" w:sz="0" w:space="0" w:color="auto"/>
          </w:divBdr>
        </w:div>
      </w:divsChild>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7D71-F8B4-44BA-865E-9FEDD4F1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8</cp:revision>
  <dcterms:created xsi:type="dcterms:W3CDTF">2012-12-05T06:31:00Z</dcterms:created>
  <dcterms:modified xsi:type="dcterms:W3CDTF">2012-12-05T09:08:00Z</dcterms:modified>
</cp:coreProperties>
</file>