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424ED0" w:rsidP="00A43B16">
            <w:pPr>
              <w:autoSpaceDE w:val="0"/>
              <w:autoSpaceDN w:val="0"/>
              <w:adjustRightInd w:val="0"/>
              <w:rPr>
                <w:rFonts w:ascii="新細明體" w:hAnsi="新細明體"/>
                <w:b/>
                <w:spacing w:val="12"/>
              </w:rPr>
            </w:pPr>
            <w:r w:rsidRPr="00424ED0">
              <w:rPr>
                <w:rFonts w:ascii="新細明體" w:hAnsi="新細明體" w:hint="eastAsia"/>
                <w:b/>
                <w:spacing w:val="12"/>
              </w:rPr>
              <w:t>創意心理學實務班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緣由：創意人才有甚麼特色? 根據心理學研究，創新人才至少有四大特色:</w:t>
            </w:r>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1.具備強烈的創新動機</w:t>
            </w:r>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2.擁有高超的創意技巧</w:t>
            </w:r>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3.展現樂觀、有恆心以及容忍不確定的人格特質</w:t>
            </w:r>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4.容易進入創新</w:t>
            </w:r>
            <w:proofErr w:type="gramStart"/>
            <w:r w:rsidRPr="00054AEF">
              <w:rPr>
                <w:rFonts w:ascii="新細明體" w:hAnsi="新細明體" w:hint="eastAsia"/>
                <w:spacing w:val="-6"/>
                <w:sz w:val="20"/>
                <w:szCs w:val="20"/>
              </w:rPr>
              <w:t>的神馳狀態</w:t>
            </w:r>
            <w:proofErr w:type="gramEnd"/>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學科：像是愛因斯坦、莫札特、愛迪生、達文西、畢卡索、賈伯斯等才華洋溢的創意天才，皆具備這些特質。</w:t>
            </w:r>
          </w:p>
          <w:p w:rsidR="00054AEF" w:rsidRPr="00054AEF"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技能：這些技巧可以透過訓練而進步嗎? 可以的，這四</w:t>
            </w:r>
            <w:proofErr w:type="gramStart"/>
            <w:r w:rsidRPr="00054AEF">
              <w:rPr>
                <w:rFonts w:ascii="新細明體" w:hAnsi="新細明體" w:hint="eastAsia"/>
                <w:spacing w:val="-6"/>
                <w:sz w:val="20"/>
                <w:szCs w:val="20"/>
              </w:rPr>
              <w:t>個</w:t>
            </w:r>
            <w:proofErr w:type="gramEnd"/>
            <w:r w:rsidRPr="00054AEF">
              <w:rPr>
                <w:rFonts w:ascii="新細明體" w:hAnsi="新細明體" w:hint="eastAsia"/>
                <w:spacing w:val="-6"/>
                <w:sz w:val="20"/>
                <w:szCs w:val="20"/>
              </w:rPr>
              <w:t>方面都能透過訓練激發及強化的，這也是本課程的重點。</w:t>
            </w:r>
          </w:p>
          <w:p w:rsidR="00C16D04" w:rsidRPr="00756E0B" w:rsidRDefault="00054AEF" w:rsidP="00054AEF">
            <w:pPr>
              <w:autoSpaceDE w:val="0"/>
              <w:autoSpaceDN w:val="0"/>
              <w:adjustRightInd w:val="0"/>
              <w:rPr>
                <w:rFonts w:ascii="新細明體" w:hAnsi="新細明體"/>
                <w:spacing w:val="-6"/>
                <w:sz w:val="20"/>
                <w:szCs w:val="20"/>
              </w:rPr>
            </w:pPr>
            <w:r w:rsidRPr="00054AEF">
              <w:rPr>
                <w:rFonts w:ascii="新細明體" w:hAnsi="新細明體" w:hint="eastAsia"/>
                <w:spacing w:val="-6"/>
                <w:sz w:val="20"/>
                <w:szCs w:val="20"/>
              </w:rPr>
              <w:t>品德：協助企業及個人讓創意種子的潛力發揮出來，盡情揮灑。</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52198C">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spacing w:val="-6"/>
              </w:rPr>
            </w:pPr>
            <w:r w:rsidRPr="00314FC2">
              <w:rPr>
                <w:rFonts w:ascii="新細明體" w:hAnsi="新細明體" w:hint="eastAsia"/>
                <w:spacing w:val="-6"/>
                <w:highlight w:val="yellow"/>
              </w:rPr>
              <w:t>2013/</w:t>
            </w:r>
            <w:r w:rsidR="00054AEF">
              <w:rPr>
                <w:rFonts w:ascii="新細明體" w:hAnsi="新細明體" w:hint="eastAsia"/>
                <w:spacing w:val="-6"/>
                <w:highlight w:val="yellow"/>
              </w:rPr>
              <w:t>6</w:t>
            </w:r>
            <w:r w:rsidRPr="00314FC2">
              <w:rPr>
                <w:rFonts w:ascii="新細明體" w:hAnsi="新細明體" w:hint="eastAsia"/>
                <w:spacing w:val="-6"/>
                <w:highlight w:val="yellow"/>
              </w:rPr>
              <w:t>/</w:t>
            </w:r>
            <w:r w:rsidR="00054AEF">
              <w:rPr>
                <w:rFonts w:ascii="新細明體" w:hAnsi="新細明體" w:hint="eastAsia"/>
                <w:spacing w:val="-6"/>
                <w:highlight w:val="yellow"/>
              </w:rPr>
              <w:t>1</w:t>
            </w:r>
            <w:r w:rsidR="00314FC2" w:rsidRPr="00314FC2">
              <w:rPr>
                <w:rFonts w:ascii="新細明體" w:hAnsi="新細明體" w:hint="eastAsia"/>
                <w:spacing w:val="-6"/>
                <w:highlight w:val="yellow"/>
              </w:rPr>
              <w:t xml:space="preserve"> (8小時)</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 xml:space="preserve">1.創意人才的特色: </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1.1強烈的創新動機 1.2高超的創意技巧 1.3創意的人格特質 1.4創新</w:t>
            </w:r>
            <w:proofErr w:type="gramStart"/>
            <w:r w:rsidRPr="00054AEF">
              <w:rPr>
                <w:rFonts w:ascii="新細明體" w:hAnsi="新細明體" w:hint="eastAsia"/>
                <w:spacing w:val="-6"/>
              </w:rPr>
              <w:t>的神馳狀態</w:t>
            </w:r>
            <w:proofErr w:type="gramEnd"/>
            <w:r w:rsidRPr="00054AEF">
              <w:rPr>
                <w:rFonts w:ascii="新細明體" w:hAnsi="新細明體" w:hint="eastAsia"/>
                <w:spacing w:val="-6"/>
              </w:rPr>
              <w:t xml:space="preserve"> </w:t>
            </w:r>
          </w:p>
          <w:p w:rsidR="00054AEF" w:rsidRP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2.如何培養強烈的創新動機</w:t>
            </w:r>
            <w:r w:rsidRPr="00054AEF">
              <w:rPr>
                <w:rFonts w:ascii="新細明體" w:hAnsi="新細明體"/>
                <w:spacing w:val="-6"/>
              </w:rPr>
              <w:t>(intrinsic motivation)?</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2.1 為什麼賈伯斯喜歡談熱情的重要性? 2.2內在動機和創新的關係</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3.如何培養高超的創意技巧</w:t>
            </w:r>
            <w:r>
              <w:rPr>
                <w:rFonts w:ascii="新細明體" w:hAnsi="新細明體" w:hint="eastAsia"/>
                <w:spacing w:val="-6"/>
              </w:rPr>
              <w:t xml:space="preserve"> </w:t>
            </w:r>
            <w:r w:rsidRPr="00054AEF">
              <w:rPr>
                <w:rFonts w:ascii="新細明體" w:hAnsi="新細明體" w:hint="eastAsia"/>
                <w:spacing w:val="-6"/>
              </w:rPr>
              <w:t>?</w:t>
            </w:r>
            <w:r>
              <w:rPr>
                <w:rFonts w:ascii="新細明體" w:hAnsi="新細明體" w:hint="eastAsia"/>
                <w:spacing w:val="-6"/>
              </w:rPr>
              <w:t xml:space="preserve"> </w:t>
            </w:r>
            <w:r w:rsidRPr="00054AEF">
              <w:rPr>
                <w:rFonts w:ascii="新細明體" w:hAnsi="新細明體" w:hint="eastAsia"/>
                <w:spacing w:val="-6"/>
              </w:rPr>
              <w:t xml:space="preserve">談創新者的DNA </w:t>
            </w:r>
          </w:p>
          <w:p w:rsidR="00054AEF" w:rsidRPr="00756E0B" w:rsidRDefault="00054AEF" w:rsidP="00756E0B">
            <w:pPr>
              <w:autoSpaceDE w:val="0"/>
              <w:autoSpaceDN w:val="0"/>
              <w:adjustRightInd w:val="0"/>
              <w:rPr>
                <w:rFonts w:ascii="新細明體" w:hAnsi="新細明體"/>
                <w:spacing w:val="-6"/>
              </w:rPr>
            </w:pPr>
            <w:r w:rsidRPr="00054AEF">
              <w:rPr>
                <w:rFonts w:ascii="新細明體" w:hAnsi="新細明體" w:hint="eastAsia"/>
                <w:spacing w:val="-6"/>
              </w:rPr>
              <w:t>3.1 觀察 3.2 質疑 3.3 聯想3.4 實驗 3.5 建立人脈</w:t>
            </w:r>
          </w:p>
          <w:p w:rsidR="00756E0B" w:rsidRDefault="00314FC2" w:rsidP="00756E0B">
            <w:pPr>
              <w:autoSpaceDE w:val="0"/>
              <w:autoSpaceDN w:val="0"/>
              <w:adjustRightInd w:val="0"/>
              <w:rPr>
                <w:rFonts w:ascii="新細明體" w:hAnsi="新細明體"/>
                <w:spacing w:val="-6"/>
              </w:rPr>
            </w:pPr>
            <w:r w:rsidRPr="00314FC2">
              <w:rPr>
                <w:rFonts w:ascii="新細明體" w:hAnsi="新細明體" w:hint="eastAsia"/>
                <w:spacing w:val="-6"/>
                <w:highlight w:val="yellow"/>
              </w:rPr>
              <w:t>2013/</w:t>
            </w:r>
            <w:r w:rsidR="00054AEF">
              <w:rPr>
                <w:rFonts w:ascii="新細明體" w:hAnsi="新細明體" w:hint="eastAsia"/>
                <w:spacing w:val="-6"/>
                <w:highlight w:val="yellow"/>
              </w:rPr>
              <w:t>6</w:t>
            </w:r>
            <w:r w:rsidRPr="00314FC2">
              <w:rPr>
                <w:rFonts w:ascii="新細明體" w:hAnsi="新細明體" w:hint="eastAsia"/>
                <w:spacing w:val="-6"/>
                <w:highlight w:val="yellow"/>
              </w:rPr>
              <w:t>/</w:t>
            </w:r>
            <w:r w:rsidR="00EA2D99">
              <w:rPr>
                <w:rFonts w:ascii="新細明體" w:hAnsi="新細明體" w:hint="eastAsia"/>
                <w:spacing w:val="-6"/>
                <w:highlight w:val="yellow"/>
              </w:rPr>
              <w:t>2</w:t>
            </w:r>
            <w:r w:rsidRPr="00314FC2">
              <w:rPr>
                <w:rFonts w:ascii="新細明體" w:hAnsi="新細明體" w:hint="eastAsia"/>
                <w:spacing w:val="-6"/>
                <w:highlight w:val="yellow"/>
              </w:rPr>
              <w:t xml:space="preserve"> (8小時)</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 xml:space="preserve">4.如何培養創意人才的人格特質? </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 xml:space="preserve">4.1 樂觀 4.2 毅力4.3 好奇 4.4 容錯 4.5 不確定性 </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5.如何喚起創新</w:t>
            </w:r>
            <w:proofErr w:type="gramStart"/>
            <w:r w:rsidRPr="00054AEF">
              <w:rPr>
                <w:rFonts w:ascii="新細明體" w:hAnsi="新細明體" w:hint="eastAsia"/>
                <w:spacing w:val="-6"/>
              </w:rPr>
              <w:t>的神馳狀態</w:t>
            </w:r>
            <w:proofErr w:type="gramEnd"/>
            <w:r w:rsidRPr="00054AEF">
              <w:rPr>
                <w:rFonts w:ascii="新細明體" w:hAnsi="新細明體" w:hint="eastAsia"/>
                <w:spacing w:val="-6"/>
              </w:rPr>
              <w:t xml:space="preserve">? </w:t>
            </w:r>
          </w:p>
          <w:p w:rsidR="00314FC2"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5.1 創意心理學</w:t>
            </w:r>
            <w:proofErr w:type="gramStart"/>
            <w:r w:rsidRPr="00054AEF">
              <w:rPr>
                <w:rFonts w:ascii="新細明體" w:hAnsi="新細明體" w:hint="eastAsia"/>
                <w:spacing w:val="-6"/>
              </w:rPr>
              <w:t>中的神馳狀態</w:t>
            </w:r>
            <w:proofErr w:type="gramEnd"/>
            <w:r w:rsidRPr="00054AEF">
              <w:rPr>
                <w:rFonts w:ascii="新細明體" w:hAnsi="新細明體" w:hint="eastAsia"/>
                <w:spacing w:val="-6"/>
              </w:rPr>
              <w:t>的特徵 5.2腦波理論及其他相關理論5.3 如何</w:t>
            </w:r>
            <w:proofErr w:type="gramStart"/>
            <w:r w:rsidRPr="00054AEF">
              <w:rPr>
                <w:rFonts w:ascii="新細明體" w:hAnsi="新細明體" w:hint="eastAsia"/>
                <w:spacing w:val="-6"/>
              </w:rPr>
              <w:t>喚起神馳狀態</w:t>
            </w:r>
            <w:proofErr w:type="gramEnd"/>
            <w:r w:rsidRPr="00054AEF">
              <w:rPr>
                <w:rFonts w:ascii="新細明體" w:hAnsi="新細明體" w:hint="eastAsia"/>
                <w:spacing w:val="-6"/>
              </w:rPr>
              <w:t>？</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6.環境如何激發及影響創意?</w:t>
            </w:r>
          </w:p>
          <w:p w:rsidR="00054AEF" w:rsidRDefault="00054AEF" w:rsidP="00054AEF">
            <w:pPr>
              <w:autoSpaceDE w:val="0"/>
              <w:autoSpaceDN w:val="0"/>
              <w:adjustRightInd w:val="0"/>
              <w:rPr>
                <w:rFonts w:ascii="新細明體" w:hAnsi="新細明體"/>
                <w:spacing w:val="-6"/>
              </w:rPr>
            </w:pPr>
            <w:r w:rsidRPr="00054AEF">
              <w:rPr>
                <w:rFonts w:ascii="新細明體" w:hAnsi="新細明體" w:hint="eastAsia"/>
                <w:spacing w:val="-6"/>
              </w:rPr>
              <w:t xml:space="preserve"> 6.1 有利創意種子生長的環境因素 6.2 不利創意種子生長的環境因素 6.3如何透過環境因素增長創意並培養對不良環境之免疫力?</w:t>
            </w:r>
          </w:p>
          <w:p w:rsidR="00054AEF" w:rsidRDefault="00054AEF" w:rsidP="00054AEF">
            <w:pPr>
              <w:autoSpaceDE w:val="0"/>
              <w:autoSpaceDN w:val="0"/>
              <w:adjustRightInd w:val="0"/>
              <w:rPr>
                <w:rFonts w:ascii="新細明體" w:hAnsi="新細明體"/>
                <w:spacing w:val="-6"/>
              </w:rPr>
            </w:pPr>
          </w:p>
          <w:p w:rsidR="00704EB4" w:rsidRPr="00CC18D4" w:rsidRDefault="00EA2D99" w:rsidP="00EA2D99">
            <w:pPr>
              <w:rPr>
                <w:rFonts w:ascii="新細明體" w:hAnsi="新細明體"/>
                <w:spacing w:val="-6"/>
                <w:sz w:val="20"/>
                <w:szCs w:val="20"/>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lastRenderedPageBreak/>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335695">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335695">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335695">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335695">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335695">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335695">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424ED0">
            <w:pPr>
              <w:rPr>
                <w:rFonts w:ascii="新細明體" w:hAnsi="新細明體" w:cs="Arial"/>
                <w:b/>
                <w:bCs/>
              </w:rPr>
            </w:pPr>
            <w:r w:rsidRPr="00CC18D4">
              <w:rPr>
                <w:rFonts w:ascii="新細明體" w:hAnsi="新細明體" w:cs="Arial" w:hint="eastAsia"/>
                <w:b/>
                <w:bCs/>
              </w:rPr>
              <w:t>2013/</w:t>
            </w:r>
            <w:r w:rsidR="00424ED0">
              <w:rPr>
                <w:rFonts w:ascii="新細明體" w:hAnsi="新細明體" w:cs="Arial" w:hint="eastAsia"/>
                <w:b/>
                <w:bCs/>
              </w:rPr>
              <w:t>5</w:t>
            </w:r>
            <w:r w:rsidRPr="00CC18D4">
              <w:rPr>
                <w:rFonts w:ascii="新細明體" w:hAnsi="新細明體" w:cs="Arial" w:hint="eastAsia"/>
                <w:b/>
                <w:bCs/>
              </w:rPr>
              <w:t>/</w:t>
            </w:r>
            <w:r w:rsidR="00424ED0">
              <w:rPr>
                <w:rFonts w:ascii="新細明體" w:hAnsi="新細明體" w:cs="Arial" w:hint="eastAsia"/>
                <w:b/>
                <w:bCs/>
              </w:rPr>
              <w:t>1</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00851627">
              <w:rPr>
                <w:rFonts w:ascii="新細明體" w:hAnsi="新細明體" w:cs="Arial" w:hint="eastAsia"/>
                <w:b/>
                <w:bCs/>
              </w:rPr>
              <w:t>5/</w:t>
            </w:r>
            <w:r w:rsidR="00756E0B">
              <w:rPr>
                <w:rFonts w:ascii="新細明體" w:hAnsi="新細明體" w:cs="Arial" w:hint="eastAsia"/>
                <w:b/>
                <w:bCs/>
              </w:rPr>
              <w:t>2</w:t>
            </w:r>
            <w:r w:rsidR="00424ED0">
              <w:rPr>
                <w:rFonts w:ascii="新細明體" w:hAnsi="新細明體" w:cs="Arial" w:hint="eastAsia"/>
                <w:b/>
                <w:bCs/>
              </w:rPr>
              <w:t>9</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424ED0" w:rsidP="00424ED0">
            <w:pPr>
              <w:rPr>
                <w:rFonts w:ascii="新細明體" w:hAnsi="新細明體" w:cs="Arial"/>
                <w:b/>
                <w:bCs/>
              </w:rPr>
            </w:pPr>
            <w:r>
              <w:rPr>
                <w:rFonts w:ascii="新細明體" w:hAnsi="新細明體" w:cs="Arial" w:hint="eastAsia"/>
                <w:b/>
                <w:bCs/>
              </w:rPr>
              <w:t>2013/6</w:t>
            </w:r>
            <w:r w:rsidR="00756E0B" w:rsidRPr="00756E0B">
              <w:rPr>
                <w:rFonts w:ascii="新細明體" w:hAnsi="新細明體" w:cs="Arial" w:hint="eastAsia"/>
                <w:b/>
                <w:bCs/>
              </w:rPr>
              <w:t>/</w:t>
            </w:r>
            <w:r>
              <w:rPr>
                <w:rFonts w:ascii="新細明體" w:hAnsi="新細明體" w:cs="Arial" w:hint="eastAsia"/>
                <w:b/>
                <w:bCs/>
              </w:rPr>
              <w:t>1</w:t>
            </w:r>
            <w:r w:rsidR="00756E0B" w:rsidRPr="00756E0B">
              <w:rPr>
                <w:rFonts w:ascii="新細明體" w:hAnsi="新細明體" w:cs="Arial" w:hint="eastAsia"/>
                <w:b/>
                <w:bCs/>
              </w:rPr>
              <w:t>，</w:t>
            </w:r>
            <w:r>
              <w:rPr>
                <w:rFonts w:ascii="新細明體" w:hAnsi="新細明體" w:cs="Arial" w:hint="eastAsia"/>
                <w:b/>
                <w:bCs/>
              </w:rPr>
              <w:t>6</w:t>
            </w:r>
            <w:r w:rsidR="00756E0B" w:rsidRPr="00756E0B">
              <w:rPr>
                <w:rFonts w:ascii="新細明體" w:hAnsi="新細明體" w:cs="Arial" w:hint="eastAsia"/>
                <w:b/>
                <w:bCs/>
              </w:rPr>
              <w:t xml:space="preserve">/2  </w:t>
            </w:r>
            <w:r w:rsidR="00851627" w:rsidRPr="00851627">
              <w:rPr>
                <w:rFonts w:ascii="新細明體" w:hAnsi="新細明體" w:cs="Arial" w:hint="eastAsia"/>
                <w:b/>
                <w:bCs/>
              </w:rPr>
              <w:t>(</w:t>
            </w:r>
            <w:r>
              <w:rPr>
                <w:rFonts w:ascii="新細明體" w:hAnsi="新細明體" w:cs="Arial" w:hint="eastAsia"/>
                <w:b/>
                <w:bCs/>
              </w:rPr>
              <w:t>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103"/>
            </w:tblGrid>
            <w:tr w:rsidR="00C148B5" w:rsidRPr="00CC18D4" w:rsidTr="00424ED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1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r w:rsidR="00335695">
                    <w:rPr>
                      <w:rFonts w:ascii="新細明體" w:hAnsi="新細明體" w:hint="eastAsia"/>
                      <w:bCs/>
                      <w:noProof/>
                      <w:spacing w:val="166"/>
                      <w:sz w:val="21"/>
                      <w:szCs w:val="21"/>
                    </w:rPr>
                    <w:t>/經歷</w:t>
                  </w:r>
                </w:p>
              </w:tc>
            </w:tr>
            <w:tr w:rsidR="00C148B5" w:rsidRPr="00CC18D4" w:rsidTr="00424ED0">
              <w:trPr>
                <w:trHeight w:val="799"/>
              </w:trPr>
              <w:tc>
                <w:tcPr>
                  <w:tcW w:w="1559" w:type="dxa"/>
                  <w:tcBorders>
                    <w:top w:val="nil"/>
                    <w:bottom w:val="dotted" w:sz="4" w:space="0" w:color="auto"/>
                  </w:tcBorders>
                  <w:shd w:val="clear" w:color="auto" w:fill="D1D1D1"/>
                  <w:vAlign w:val="center"/>
                </w:tcPr>
                <w:p w:rsidR="00C148B5" w:rsidRPr="00CC18D4" w:rsidRDefault="00424ED0" w:rsidP="00C148B5">
                  <w:pPr>
                    <w:numPr>
                      <w:ilvl w:val="0"/>
                      <w:numId w:val="2"/>
                    </w:numPr>
                    <w:snapToGrid w:val="0"/>
                    <w:spacing w:line="0" w:lineRule="atLeast"/>
                    <w:rPr>
                      <w:rFonts w:ascii="新細明體" w:hAnsi="新細明體"/>
                      <w:spacing w:val="-6"/>
                      <w:sz w:val="20"/>
                      <w:szCs w:val="20"/>
                    </w:rPr>
                  </w:pPr>
                  <w:r w:rsidRPr="00424ED0">
                    <w:rPr>
                      <w:rFonts w:ascii="新細明體" w:cs="新細明體" w:hint="eastAsia"/>
                      <w:kern w:val="0"/>
                      <w:sz w:val="18"/>
                      <w:szCs w:val="18"/>
                      <w:lang w:val="zh-TW"/>
                    </w:rPr>
                    <w:t>周佳</w:t>
                  </w:r>
                  <w:r>
                    <w:rPr>
                      <w:rFonts w:ascii="新細明體" w:cs="新細明體" w:hint="eastAsia"/>
                      <w:kern w:val="0"/>
                      <w:sz w:val="18"/>
                      <w:szCs w:val="18"/>
                      <w:lang w:val="zh-TW"/>
                    </w:rPr>
                    <w:t>敏</w:t>
                  </w:r>
                  <w:r w:rsidR="00EA2D99">
                    <w:rPr>
                      <w:rFonts w:ascii="新細明體" w:cs="新細明體" w:hint="eastAsia"/>
                      <w:kern w:val="0"/>
                      <w:sz w:val="18"/>
                      <w:szCs w:val="18"/>
                      <w:lang w:val="zh-TW"/>
                    </w:rPr>
                    <w:t xml:space="preserve">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5103" w:type="dxa"/>
                  <w:tcBorders>
                    <w:top w:val="nil"/>
                    <w:bottom w:val="dotted" w:sz="4" w:space="0" w:color="auto"/>
                  </w:tcBorders>
                  <w:shd w:val="clear" w:color="auto" w:fill="D1D1D1"/>
                  <w:vAlign w:val="center"/>
                </w:tcPr>
                <w:p w:rsidR="00424ED0" w:rsidRPr="00054AEF" w:rsidRDefault="00424ED0" w:rsidP="00054AEF">
                  <w:pPr>
                    <w:numPr>
                      <w:ilvl w:val="0"/>
                      <w:numId w:val="2"/>
                    </w:numPr>
                    <w:snapToGrid w:val="0"/>
                    <w:spacing w:line="0" w:lineRule="atLeast"/>
                    <w:rPr>
                      <w:rFonts w:ascii="新細明體" w:hAnsi="新細明體"/>
                      <w:spacing w:val="-6"/>
                      <w:sz w:val="20"/>
                      <w:szCs w:val="20"/>
                    </w:rPr>
                  </w:pPr>
                  <w:r w:rsidRPr="00424ED0">
                    <w:rPr>
                      <w:rFonts w:ascii="新細明體" w:hAnsi="新細明體" w:hint="eastAsia"/>
                      <w:spacing w:val="-6"/>
                      <w:sz w:val="20"/>
                      <w:szCs w:val="20"/>
                    </w:rPr>
                    <w:t>周</w:t>
                  </w:r>
                  <w:r>
                    <w:rPr>
                      <w:rFonts w:ascii="新細明體" w:hAnsi="新細明體" w:hint="eastAsia"/>
                      <w:spacing w:val="-6"/>
                      <w:sz w:val="20"/>
                      <w:szCs w:val="20"/>
                    </w:rPr>
                    <w:t>老師</w:t>
                  </w:r>
                  <w:r w:rsidRPr="00424ED0">
                    <w:rPr>
                      <w:rFonts w:ascii="新細明體" w:hAnsi="新細明體" w:hint="eastAsia"/>
                      <w:spacing w:val="-6"/>
                      <w:sz w:val="20"/>
                      <w:szCs w:val="20"/>
                    </w:rPr>
                    <w:t>擁有矽谷、上海及台灣長達十幾年科技業經歷，具備豐富之高階管理經驗。以其豐富</w:t>
                  </w:r>
                  <w:proofErr w:type="gramStart"/>
                  <w:r w:rsidRPr="00424ED0">
                    <w:rPr>
                      <w:rFonts w:ascii="新細明體" w:hAnsi="新細明體" w:hint="eastAsia"/>
                      <w:spacing w:val="-6"/>
                      <w:sz w:val="20"/>
                      <w:szCs w:val="20"/>
                    </w:rPr>
                    <w:t>之高管經驗</w:t>
                  </w:r>
                  <w:proofErr w:type="gramEnd"/>
                  <w:r w:rsidRPr="00424ED0">
                    <w:rPr>
                      <w:rFonts w:ascii="新細明體" w:hAnsi="新細明體" w:hint="eastAsia"/>
                      <w:spacing w:val="-6"/>
                      <w:sz w:val="20"/>
                      <w:szCs w:val="20"/>
                    </w:rPr>
                    <w:t>轉</w:t>
                  </w:r>
                  <w:proofErr w:type="gramStart"/>
                  <w:r w:rsidRPr="00424ED0">
                    <w:rPr>
                      <w:rFonts w:ascii="新細明體" w:hAnsi="新細明體" w:hint="eastAsia"/>
                      <w:spacing w:val="-6"/>
                      <w:sz w:val="20"/>
                      <w:szCs w:val="20"/>
                    </w:rPr>
                    <w:t>進管顧業</w:t>
                  </w:r>
                  <w:proofErr w:type="gramEnd"/>
                  <w:r w:rsidRPr="00424ED0">
                    <w:rPr>
                      <w:rFonts w:ascii="新細明體" w:hAnsi="新細明體" w:hint="eastAsia"/>
                      <w:spacing w:val="-6"/>
                      <w:sz w:val="20"/>
                      <w:szCs w:val="20"/>
                    </w:rPr>
                    <w:t>，成功協助科技公司轉化組織效能，提高企業經營績效。曾任</w:t>
                  </w:r>
                  <w:proofErr w:type="gramStart"/>
                  <w:r w:rsidRPr="00424ED0">
                    <w:rPr>
                      <w:rFonts w:ascii="新細明體" w:hAnsi="新細明體" w:hint="eastAsia"/>
                      <w:spacing w:val="-6"/>
                      <w:sz w:val="20"/>
                      <w:szCs w:val="20"/>
                    </w:rPr>
                    <w:t>世</w:t>
                  </w:r>
                  <w:proofErr w:type="gramEnd"/>
                  <w:r w:rsidRPr="00424ED0">
                    <w:rPr>
                      <w:rFonts w:ascii="新細明體" w:hAnsi="新細明體" w:hint="eastAsia"/>
                      <w:spacing w:val="-6"/>
                      <w:sz w:val="20"/>
                      <w:szCs w:val="20"/>
                    </w:rPr>
                    <w:t>芯電子行銷暨業務發展部門主管(資深處長)、美國益華電腦行銷經理。</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w:t>
            </w:r>
            <w:r w:rsidR="00424ED0">
              <w:rPr>
                <w:rFonts w:ascii="新細明體" w:hAnsi="新細明體" w:cs="新細明體" w:hint="eastAsia"/>
                <w:b/>
                <w:color w:val="FF0000"/>
                <w:kern w:val="0"/>
                <w:sz w:val="28"/>
                <w:szCs w:val="28"/>
              </w:rPr>
              <w:t>2400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424ED0">
              <w:rPr>
                <w:rFonts w:ascii="新細明體" w:hAnsi="新細明體" w:cs="新細明體" w:hint="eastAsia"/>
                <w:b/>
                <w:color w:val="FF0000"/>
                <w:kern w:val="0"/>
                <w:sz w:val="28"/>
                <w:szCs w:val="28"/>
              </w:rPr>
              <w:t>1920</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424ED0">
              <w:rPr>
                <w:rFonts w:ascii="新細明體" w:hAnsi="新細明體" w:cs="新細明體" w:hint="eastAsia"/>
                <w:b/>
                <w:color w:val="FF0000"/>
                <w:kern w:val="0"/>
                <w:sz w:val="28"/>
                <w:szCs w:val="28"/>
              </w:rPr>
              <w:t>480</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lastRenderedPageBreak/>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424ED0" w:rsidRPr="00424ED0">
              <w:rPr>
                <w:rFonts w:ascii="新細明體" w:hAnsi="新細明體" w:hint="eastAsia"/>
                <w:b/>
                <w:color w:val="000000"/>
                <w:spacing w:val="46"/>
                <w:sz w:val="28"/>
                <w:szCs w:val="28"/>
              </w:rPr>
              <w:t>創意心理學實務班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9350EF"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9350EF"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424ED0">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424ED0">
              <w:rPr>
                <w:rFonts w:ascii="新細明體" w:hAnsi="新細明體" w:hint="eastAsia"/>
                <w:bCs/>
                <w:color w:val="111111"/>
              </w:rPr>
              <w:t>6</w:t>
            </w:r>
            <w:r w:rsidRPr="00314FC2">
              <w:rPr>
                <w:rFonts w:ascii="新細明體" w:hAnsi="新細明體" w:hint="eastAsia"/>
                <w:bCs/>
                <w:color w:val="111111"/>
              </w:rPr>
              <w:t>/</w:t>
            </w:r>
            <w:r w:rsidR="00424ED0">
              <w:rPr>
                <w:rFonts w:ascii="新細明體" w:hAnsi="新細明體" w:hint="eastAsia"/>
                <w:bCs/>
                <w:color w:val="111111"/>
              </w:rPr>
              <w:t>1</w:t>
            </w:r>
            <w:r w:rsidRPr="00314FC2">
              <w:rPr>
                <w:rFonts w:ascii="新細明體" w:hAnsi="新細明體" w:hint="eastAsia"/>
                <w:bCs/>
                <w:color w:val="111111"/>
              </w:rPr>
              <w:t>，</w:t>
            </w:r>
            <w:r w:rsidR="00424ED0">
              <w:rPr>
                <w:rFonts w:ascii="新細明體" w:hAnsi="新細明體" w:hint="eastAsia"/>
                <w:bCs/>
                <w:color w:val="111111"/>
              </w:rPr>
              <w:t>6</w:t>
            </w:r>
            <w:r w:rsidR="00851627">
              <w:rPr>
                <w:rFonts w:ascii="新細明體" w:hAnsi="新細明體" w:hint="eastAsia"/>
                <w:bCs/>
                <w:color w:val="111111"/>
              </w:rPr>
              <w:t>/</w:t>
            </w:r>
            <w:r w:rsidR="00424ED0">
              <w:rPr>
                <w:rFonts w:ascii="新細明體" w:hAnsi="新細明體" w:hint="eastAsia"/>
                <w:bCs/>
                <w:color w:val="111111"/>
              </w:rPr>
              <w:t>2</w:t>
            </w:r>
            <w:r w:rsidR="00851627">
              <w:rPr>
                <w:rFonts w:ascii="新細明體" w:hAnsi="新細明體" w:hint="eastAsia"/>
                <w:bCs/>
                <w:color w:val="111111"/>
              </w:rPr>
              <w:t xml:space="preserve">  </w:t>
            </w:r>
            <w:r w:rsidRPr="00314FC2">
              <w:rPr>
                <w:rFonts w:ascii="新細明體" w:hAnsi="新細明體" w:hint="eastAsia"/>
                <w:bCs/>
                <w:color w:val="111111"/>
              </w:rPr>
              <w:t>(</w:t>
            </w:r>
            <w:r w:rsidR="00424ED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424ED0">
              <w:rPr>
                <w:rFonts w:ascii="新細明體" w:hAnsi="新細明體" w:hint="eastAsia"/>
                <w:b/>
                <w:bCs/>
                <w:color w:val="FF0000"/>
              </w:rPr>
              <w:t>2400</w:t>
            </w:r>
            <w:r w:rsidRPr="00CC18D4">
              <w:rPr>
                <w:rFonts w:ascii="新細明體" w:hAnsi="新細明體" w:hint="eastAsia"/>
                <w:b/>
                <w:bCs/>
                <w:color w:val="FF0000"/>
              </w:rPr>
              <w:t>元</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EA2D99">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424ED0">
              <w:rPr>
                <w:rFonts w:ascii="新細明體" w:hAnsi="新細明體" w:cs="新細明體" w:hint="eastAsia"/>
                <w:color w:val="000000"/>
                <w:kern w:val="0"/>
                <w:sz w:val="20"/>
                <w:szCs w:val="20"/>
              </w:rPr>
              <w:t>1920</w:t>
            </w:r>
            <w:r w:rsidR="00EC2995" w:rsidRPr="00D85ACB">
              <w:rPr>
                <w:rFonts w:ascii="新細明體" w:hAnsi="新細明體" w:cs="新細明體" w:hint="eastAsia"/>
                <w:color w:val="000000"/>
                <w:kern w:val="0"/>
                <w:sz w:val="20"/>
                <w:szCs w:val="20"/>
              </w:rPr>
              <w:t>，參訓學員自行負擔$</w:t>
            </w:r>
            <w:r w:rsidR="00424ED0">
              <w:rPr>
                <w:rFonts w:ascii="新細明體" w:hAnsi="新細明體" w:cs="新細明體" w:hint="eastAsia"/>
                <w:color w:val="000000"/>
                <w:kern w:val="0"/>
                <w:sz w:val="20"/>
                <w:szCs w:val="20"/>
              </w:rPr>
              <w:t>480</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0EF" w:rsidRDefault="009350EF">
      <w:r>
        <w:separator/>
      </w:r>
    </w:p>
  </w:endnote>
  <w:endnote w:type="continuationSeparator" w:id="0">
    <w:p w:rsidR="009350EF" w:rsidRDefault="00935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C967CB"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0EF" w:rsidRDefault="009350EF">
      <w:r>
        <w:separator/>
      </w:r>
    </w:p>
  </w:footnote>
  <w:footnote w:type="continuationSeparator" w:id="0">
    <w:p w:rsidR="009350EF" w:rsidRDefault="009350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C967CB">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5122">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7779"/>
    <w:rsid w:val="00033443"/>
    <w:rsid w:val="000423ED"/>
    <w:rsid w:val="0005186D"/>
    <w:rsid w:val="00054AEF"/>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7749"/>
    <w:rsid w:val="003034AC"/>
    <w:rsid w:val="00311D84"/>
    <w:rsid w:val="00314FC2"/>
    <w:rsid w:val="00316D00"/>
    <w:rsid w:val="00317ECB"/>
    <w:rsid w:val="00317F05"/>
    <w:rsid w:val="00325C6B"/>
    <w:rsid w:val="00335695"/>
    <w:rsid w:val="00343F59"/>
    <w:rsid w:val="00347C91"/>
    <w:rsid w:val="0035368C"/>
    <w:rsid w:val="003643BB"/>
    <w:rsid w:val="00375D88"/>
    <w:rsid w:val="00384C09"/>
    <w:rsid w:val="00395A0D"/>
    <w:rsid w:val="00396E17"/>
    <w:rsid w:val="003A1C68"/>
    <w:rsid w:val="003B1792"/>
    <w:rsid w:val="003B6C52"/>
    <w:rsid w:val="003C08B8"/>
    <w:rsid w:val="003E2A0B"/>
    <w:rsid w:val="003E588E"/>
    <w:rsid w:val="003E7184"/>
    <w:rsid w:val="003F23E9"/>
    <w:rsid w:val="003F3E32"/>
    <w:rsid w:val="003F4619"/>
    <w:rsid w:val="00404710"/>
    <w:rsid w:val="00405828"/>
    <w:rsid w:val="00413028"/>
    <w:rsid w:val="00413B69"/>
    <w:rsid w:val="00421B13"/>
    <w:rsid w:val="0042354A"/>
    <w:rsid w:val="00424ED0"/>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1FCD"/>
    <w:rsid w:val="00554C55"/>
    <w:rsid w:val="00563480"/>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5DB0"/>
    <w:rsid w:val="00773568"/>
    <w:rsid w:val="00782E96"/>
    <w:rsid w:val="00791148"/>
    <w:rsid w:val="0079628E"/>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350EF"/>
    <w:rsid w:val="00940CB0"/>
    <w:rsid w:val="009447C3"/>
    <w:rsid w:val="00951F83"/>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E4A11"/>
    <w:rsid w:val="00AF35A9"/>
    <w:rsid w:val="00AF7E92"/>
    <w:rsid w:val="00B0136A"/>
    <w:rsid w:val="00B03DD0"/>
    <w:rsid w:val="00B05603"/>
    <w:rsid w:val="00B05AA5"/>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D3CBE"/>
    <w:rsid w:val="00BE1425"/>
    <w:rsid w:val="00BE7DA4"/>
    <w:rsid w:val="00BF5F45"/>
    <w:rsid w:val="00C01DC4"/>
    <w:rsid w:val="00C12523"/>
    <w:rsid w:val="00C148B5"/>
    <w:rsid w:val="00C16530"/>
    <w:rsid w:val="00C16D04"/>
    <w:rsid w:val="00C21E3D"/>
    <w:rsid w:val="00C344CE"/>
    <w:rsid w:val="00C4200A"/>
    <w:rsid w:val="00C44215"/>
    <w:rsid w:val="00C50C3D"/>
    <w:rsid w:val="00C6664E"/>
    <w:rsid w:val="00C66D77"/>
    <w:rsid w:val="00C723C0"/>
    <w:rsid w:val="00C73EBC"/>
    <w:rsid w:val="00C74BC5"/>
    <w:rsid w:val="00C770D0"/>
    <w:rsid w:val="00C815C7"/>
    <w:rsid w:val="00C8224D"/>
    <w:rsid w:val="00C86C8B"/>
    <w:rsid w:val="00C91928"/>
    <w:rsid w:val="00C91C2D"/>
    <w:rsid w:val="00C967CB"/>
    <w:rsid w:val="00CA2475"/>
    <w:rsid w:val="00CB1363"/>
    <w:rsid w:val="00CC18D4"/>
    <w:rsid w:val="00CD5EE4"/>
    <w:rsid w:val="00CE1BE2"/>
    <w:rsid w:val="00CF0A69"/>
    <w:rsid w:val="00CF1482"/>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5122">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7FCF8-9F79-4345-885B-E8A12CA1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4</cp:revision>
  <dcterms:created xsi:type="dcterms:W3CDTF">2012-12-05T06:39:00Z</dcterms:created>
  <dcterms:modified xsi:type="dcterms:W3CDTF">2012-12-05T07:23:00Z</dcterms:modified>
</cp:coreProperties>
</file>